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D2" w:rsidRPr="000C336D" w:rsidRDefault="000A11D2" w:rsidP="000C336D">
      <w:pPr>
        <w:tabs>
          <w:tab w:val="left" w:pos="1168"/>
        </w:tabs>
        <w:jc w:val="right"/>
        <w:rPr>
          <w:rFonts w:ascii="Tahoma" w:hAnsi="Tahoma" w:cs="Tahoma"/>
          <w:b/>
          <w:noProof/>
          <w:color w:val="00B050"/>
          <w:u w:val="single"/>
          <w:lang w:val="en-MY" w:eastAsia="en-MY"/>
        </w:rPr>
      </w:pPr>
      <w:r w:rsidRPr="006F01BD">
        <w:rPr>
          <w:noProof/>
          <w:lang w:val="en-MY" w:eastAsia="en-MY"/>
        </w:rPr>
        <w:drawing>
          <wp:anchor distT="0" distB="0" distL="114300" distR="114300" simplePos="0" relativeHeight="251658240" behindDoc="0" locked="0" layoutInCell="1" allowOverlap="1">
            <wp:simplePos x="0" y="0"/>
            <wp:positionH relativeFrom="column">
              <wp:posOffset>3743754</wp:posOffset>
            </wp:positionH>
            <wp:positionV relativeFrom="paragraph">
              <wp:posOffset>-285271</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anchor>
        </w:drawing>
      </w:r>
      <w:r w:rsidR="001C2C86">
        <w:rPr>
          <w:noProof/>
          <w:lang w:val="en-MY" w:eastAsia="en-MY"/>
        </w:rPr>
        <w:tab/>
      </w:r>
      <w:r w:rsidR="0014181C" w:rsidRPr="000C336D">
        <w:rPr>
          <w:rFonts w:ascii="Tahoma" w:hAnsi="Tahoma" w:cs="Tahoma"/>
          <w:b/>
          <w:noProof/>
          <w:color w:val="00B050"/>
          <w:u w:val="single"/>
          <w:lang w:val="en-MY" w:eastAsia="en-MY"/>
        </w:rPr>
        <w:t>KEMASKINI   19.3</w:t>
      </w:r>
      <w:r w:rsidR="001C2C86" w:rsidRPr="000C336D">
        <w:rPr>
          <w:rFonts w:ascii="Tahoma" w:hAnsi="Tahoma" w:cs="Tahoma"/>
          <w:b/>
          <w:noProof/>
          <w:color w:val="00B050"/>
          <w:u w:val="single"/>
          <w:lang w:val="en-MY" w:eastAsia="en-MY"/>
        </w:rPr>
        <w:t>.2018</w:t>
      </w:r>
    </w:p>
    <w:p w:rsidR="000A11D2" w:rsidRPr="00647267" w:rsidRDefault="00647267" w:rsidP="00647267">
      <w:pPr>
        <w:jc w:val="right"/>
        <w:rPr>
          <w:rFonts w:ascii="Tahoma" w:hAnsi="Tahoma" w:cs="Tahoma"/>
          <w:noProof/>
          <w:lang w:val="en-MY" w:eastAsia="en-MY"/>
        </w:rPr>
      </w:pPr>
      <w:r>
        <w:rPr>
          <w:rFonts w:ascii="Tahoma" w:hAnsi="Tahoma" w:cs="Tahoma"/>
          <w:noProof/>
          <w:lang w:val="en-MY" w:eastAsia="en-MY"/>
        </w:rPr>
        <w:t xml:space="preserve">     </w:t>
      </w:r>
      <w:r w:rsidRPr="00647267">
        <w:rPr>
          <w:rFonts w:ascii="Tahoma" w:hAnsi="Tahoma" w:cs="Tahoma"/>
          <w:noProof/>
          <w:lang w:val="en-MY" w:eastAsia="en-MY"/>
        </w:rPr>
        <w:t xml:space="preserve">(Nota : Warna </w:t>
      </w:r>
      <w:r w:rsidRPr="00647267">
        <w:rPr>
          <w:rFonts w:ascii="Tahoma" w:hAnsi="Tahoma" w:cs="Tahoma"/>
          <w:noProof/>
          <w:color w:val="FF0000"/>
          <w:lang w:val="en-MY" w:eastAsia="en-MY"/>
        </w:rPr>
        <w:t>MERAH</w:t>
      </w:r>
      <w:r w:rsidRPr="00647267">
        <w:rPr>
          <w:rFonts w:ascii="Tahoma" w:hAnsi="Tahoma" w:cs="Tahoma"/>
          <w:noProof/>
          <w:lang w:val="en-MY" w:eastAsia="en-MY"/>
        </w:rPr>
        <w:t xml:space="preserve"> : Keperluan maklumat status terkini)</w:t>
      </w:r>
    </w:p>
    <w:p w:rsidR="000A11D2" w:rsidRDefault="00D853BA" w:rsidP="000A11D2">
      <w:pPr>
        <w:rPr>
          <w:rFonts w:ascii="Tahoma" w:hAnsi="Tahoma" w:cs="Tahoma"/>
          <w:sz w:val="22"/>
          <w:szCs w:val="22"/>
          <w:lang w:val="ms-MY"/>
        </w:rPr>
      </w:pPr>
      <w:r>
        <w:rPr>
          <w:noProof/>
          <w:lang w:val="en-MY" w:eastAsia="en-MY"/>
        </w:rPr>
        <mc:AlternateContent>
          <mc:Choice Requires="wps">
            <w:drawing>
              <wp:anchor distT="4294967293" distB="4294967293" distL="114300" distR="114300" simplePos="0" relativeHeight="251660288" behindDoc="0" locked="0" layoutInCell="1" allowOverlap="1">
                <wp:simplePos x="0" y="0"/>
                <wp:positionH relativeFrom="column">
                  <wp:posOffset>489585</wp:posOffset>
                </wp:positionH>
                <wp:positionV relativeFrom="paragraph">
                  <wp:posOffset>76834</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" strokeweight="1.5pt"/>
            </w:pict>
          </mc:Fallback>
        </mc:AlternateContent>
      </w:r>
    </w:p>
    <w:p w:rsidR="000A11D2" w:rsidRPr="000A11D2" w:rsidRDefault="00B7395E" w:rsidP="00B7395E">
      <w:pPr>
        <w:tabs>
          <w:tab w:val="left" w:pos="4710"/>
          <w:tab w:val="center" w:pos="7402"/>
        </w:tabs>
        <w:rPr>
          <w:rFonts w:ascii="Tahoma" w:hAnsi="Tahoma" w:cs="Tahoma"/>
          <w:b/>
          <w:sz w:val="22"/>
          <w:szCs w:val="22"/>
          <w:lang w:val="ms-MY"/>
        </w:rPr>
      </w:pPr>
      <w:r>
        <w:rPr>
          <w:rFonts w:ascii="Tahoma" w:hAnsi="Tahoma" w:cs="Tahoma"/>
          <w:b/>
          <w:sz w:val="22"/>
          <w:szCs w:val="22"/>
          <w:lang w:val="ms-MY"/>
        </w:rPr>
        <w:tab/>
      </w:r>
      <w:r>
        <w:rPr>
          <w:rFonts w:ascii="Tahoma" w:hAnsi="Tahoma" w:cs="Tahoma"/>
          <w:b/>
          <w:sz w:val="22"/>
          <w:szCs w:val="22"/>
          <w:lang w:val="ms-MY"/>
        </w:rPr>
        <w:tab/>
      </w:r>
      <w:r w:rsidR="000A11D2">
        <w:rPr>
          <w:rFonts w:ascii="Tahoma" w:hAnsi="Tahoma" w:cs="Tahoma"/>
          <w:b/>
          <w:sz w:val="22"/>
          <w:szCs w:val="22"/>
          <w:lang w:val="ms-MY"/>
        </w:rPr>
        <w:t xml:space="preserve">LAPORAN STATUS TINDAKAN SUSULAN </w:t>
      </w:r>
      <w:r w:rsidR="000A11D2">
        <w:rPr>
          <w:rFonts w:ascii="Tahoma" w:hAnsi="Tahoma" w:cs="Tahoma"/>
          <w:b/>
          <w:sz w:val="22"/>
          <w:szCs w:val="22"/>
          <w:lang w:val="ms-MY"/>
        </w:rPr>
        <w:tab/>
      </w:r>
    </w:p>
    <w:p w:rsidR="000A11D2" w:rsidRDefault="000A11D2" w:rsidP="000A11D2">
      <w:pPr>
        <w:jc w:val="center"/>
        <w:rPr>
          <w:rFonts w:ascii="Tahoma" w:hAnsi="Tahoma" w:cs="Tahoma"/>
          <w:b/>
          <w:sz w:val="22"/>
          <w:szCs w:val="22"/>
          <w:lang w:val="ms-MY"/>
        </w:rPr>
      </w:pPr>
    </w:p>
    <w:p w:rsidR="000A11D2" w:rsidRDefault="000A11D2" w:rsidP="000A11D2">
      <w:pPr>
        <w:jc w:val="center"/>
        <w:rPr>
          <w:rFonts w:ascii="Tahoma" w:hAnsi="Tahoma" w:cs="Tahoma"/>
          <w:b/>
          <w:sz w:val="22"/>
          <w:szCs w:val="22"/>
          <w:lang w:val="ms-MY"/>
        </w:rPr>
      </w:pPr>
      <w:r>
        <w:rPr>
          <w:rFonts w:ascii="Tahoma" w:hAnsi="Tahoma" w:cs="Tahoma"/>
          <w:b/>
          <w:sz w:val="22"/>
          <w:szCs w:val="22"/>
          <w:lang w:val="ms-MY"/>
        </w:rPr>
        <w:t>MINIT MESYUARAT KAJIAN SEMULA PENGURUSAN (MKSP) ISO UPM TAHUN 2017</w:t>
      </w:r>
    </w:p>
    <w:p w:rsidR="000A11D2" w:rsidRDefault="000A11D2" w:rsidP="000A11D2">
      <w:pPr>
        <w:jc w:val="center"/>
        <w:rPr>
          <w:rFonts w:ascii="Tahoma" w:hAnsi="Tahoma" w:cs="Tahoma"/>
          <w:b/>
          <w:sz w:val="22"/>
          <w:szCs w:val="22"/>
          <w:lang w:val="ms-MY"/>
        </w:rPr>
      </w:pPr>
      <w:r>
        <w:rPr>
          <w:rFonts w:ascii="Tahoma" w:hAnsi="Tahoma" w:cs="Tahoma"/>
          <w:b/>
          <w:sz w:val="22"/>
          <w:szCs w:val="22"/>
          <w:lang w:val="ms-MY"/>
        </w:rPr>
        <w:t xml:space="preserve"> (QMS ISO 9001 KALI KETUJUH</w:t>
      </w:r>
      <w:r w:rsidR="004147A0">
        <w:rPr>
          <w:rFonts w:ascii="Tahoma" w:hAnsi="Tahoma" w:cs="Tahoma"/>
          <w:b/>
          <w:sz w:val="22"/>
          <w:szCs w:val="22"/>
          <w:lang w:val="ms-MY"/>
        </w:rPr>
        <w:t>)</w:t>
      </w:r>
    </w:p>
    <w:p w:rsidR="000A11D2" w:rsidRDefault="000A11D2" w:rsidP="000A11D2">
      <w:pPr>
        <w:rPr>
          <w:rFonts w:ascii="Tahoma" w:hAnsi="Tahoma" w:cs="Tahoma"/>
          <w:sz w:val="22"/>
          <w:szCs w:val="22"/>
          <w:u w:val="single"/>
          <w:lang w:val="ms-MY"/>
        </w:rPr>
      </w:pPr>
    </w:p>
    <w:tbl>
      <w:tblPr>
        <w:tblStyle w:val="TableGrid"/>
        <w:tblW w:w="15546" w:type="dxa"/>
        <w:tblInd w:w="-34" w:type="dxa"/>
        <w:tblLayout w:type="fixed"/>
        <w:tblLook w:val="04A0" w:firstRow="1" w:lastRow="0" w:firstColumn="1" w:lastColumn="0" w:noHBand="0" w:noVBand="1"/>
      </w:tblPr>
      <w:tblGrid>
        <w:gridCol w:w="992"/>
        <w:gridCol w:w="29"/>
        <w:gridCol w:w="1767"/>
        <w:gridCol w:w="5739"/>
        <w:gridCol w:w="25"/>
        <w:gridCol w:w="3094"/>
        <w:gridCol w:w="25"/>
        <w:gridCol w:w="3875"/>
      </w:tblGrid>
      <w:tr w:rsidR="00830B2B" w:rsidTr="0080661C">
        <w:trPr>
          <w:trHeight w:val="261"/>
        </w:trPr>
        <w:tc>
          <w:tcPr>
            <w:tcW w:w="1021" w:type="dxa"/>
            <w:gridSpan w:val="2"/>
          </w:tcPr>
          <w:p w:rsidR="000A11D2" w:rsidRDefault="000A11D2">
            <w:pPr>
              <w:jc w:val="center"/>
              <w:rPr>
                <w:rFonts w:ascii="Tahoma" w:hAnsi="Tahoma" w:cs="Tahoma"/>
                <w:b/>
                <w:sz w:val="22"/>
                <w:szCs w:val="22"/>
                <w:lang w:val="ms-MY"/>
              </w:rPr>
            </w:pPr>
          </w:p>
          <w:p w:rsidR="000A11D2" w:rsidRDefault="000A11D2">
            <w:pPr>
              <w:jc w:val="center"/>
              <w:rPr>
                <w:rFonts w:ascii="Tahoma" w:hAnsi="Tahoma" w:cs="Tahoma"/>
                <w:b/>
                <w:sz w:val="22"/>
                <w:szCs w:val="22"/>
                <w:lang w:val="ms-MY"/>
              </w:rPr>
            </w:pPr>
            <w:r>
              <w:rPr>
                <w:rFonts w:ascii="Tahoma" w:hAnsi="Tahoma" w:cs="Tahoma"/>
                <w:b/>
                <w:sz w:val="22"/>
                <w:szCs w:val="22"/>
                <w:lang w:val="ms-MY"/>
              </w:rPr>
              <w:t>BIL.</w:t>
            </w:r>
          </w:p>
          <w:p w:rsidR="000A11D2" w:rsidRDefault="000A11D2">
            <w:pPr>
              <w:jc w:val="center"/>
              <w:rPr>
                <w:rFonts w:ascii="Tahoma" w:hAnsi="Tahoma" w:cs="Tahoma"/>
                <w:b/>
                <w:sz w:val="22"/>
                <w:szCs w:val="22"/>
                <w:lang w:val="ms-MY"/>
              </w:rPr>
            </w:pPr>
          </w:p>
        </w:tc>
        <w:tc>
          <w:tcPr>
            <w:tcW w:w="1767" w:type="dxa"/>
            <w:hideMark/>
          </w:tcPr>
          <w:p w:rsidR="000A11D2" w:rsidRDefault="000A11D2">
            <w:pPr>
              <w:jc w:val="center"/>
              <w:rPr>
                <w:rFonts w:ascii="Tahoma" w:hAnsi="Tahoma" w:cs="Tahoma"/>
                <w:b/>
                <w:sz w:val="22"/>
                <w:szCs w:val="22"/>
                <w:lang w:val="ms-MY"/>
              </w:rPr>
            </w:pPr>
            <w:r>
              <w:rPr>
                <w:rFonts w:ascii="Tahoma" w:hAnsi="Tahoma" w:cs="Tahoma"/>
                <w:b/>
                <w:sz w:val="22"/>
                <w:szCs w:val="22"/>
                <w:lang w:val="ms-MY"/>
              </w:rPr>
              <w:t>MINIT</w:t>
            </w:r>
          </w:p>
        </w:tc>
        <w:tc>
          <w:tcPr>
            <w:tcW w:w="5739" w:type="dxa"/>
            <w:hideMark/>
          </w:tcPr>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PERINCIAN TINDAKAN</w:t>
            </w:r>
          </w:p>
        </w:tc>
        <w:tc>
          <w:tcPr>
            <w:tcW w:w="3119" w:type="dxa"/>
            <w:gridSpan w:val="2"/>
            <w:hideMark/>
          </w:tcPr>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TANGGUNGJAWAB</w:t>
            </w:r>
          </w:p>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/TINDAKAN</w:t>
            </w:r>
          </w:p>
        </w:tc>
        <w:tc>
          <w:tcPr>
            <w:tcW w:w="3900" w:type="dxa"/>
            <w:gridSpan w:val="2"/>
            <w:hideMark/>
          </w:tcPr>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 xml:space="preserve">STATUS </w:t>
            </w:r>
          </w:p>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PELAKSANAAN/PENCAPAIAN</w:t>
            </w:r>
          </w:p>
        </w:tc>
      </w:tr>
      <w:tr w:rsidR="00FC3815" w:rsidTr="0080661C">
        <w:trPr>
          <w:trHeight w:val="44"/>
        </w:trPr>
        <w:tc>
          <w:tcPr>
            <w:tcW w:w="15546" w:type="dxa"/>
            <w:gridSpan w:val="8"/>
          </w:tcPr>
          <w:p w:rsidR="000A11D2" w:rsidRPr="00DC554E" w:rsidRDefault="00DC554E">
            <w:pPr>
              <w:tabs>
                <w:tab w:val="left" w:pos="8625"/>
              </w:tabs>
              <w:jc w:val="both"/>
              <w:rPr>
                <w:rFonts w:ascii="Tahoma" w:hAnsi="Tahoma" w:cs="Tahoma"/>
                <w:b/>
                <w:sz w:val="22"/>
                <w:szCs w:val="22"/>
                <w:lang w:val="ms-MY"/>
              </w:rPr>
            </w:pPr>
            <w:r w:rsidRPr="00DC554E">
              <w:rPr>
                <w:rFonts w:ascii="Tahoma" w:hAnsi="Tahoma" w:cs="Tahoma"/>
                <w:b/>
                <w:sz w:val="22"/>
                <w:szCs w:val="22"/>
                <w:lang w:val="ms-MY"/>
              </w:rPr>
              <w:t>7.4</w:t>
            </w:r>
            <w:r w:rsidR="0081698D">
              <w:rPr>
                <w:rFonts w:ascii="Tahoma" w:hAnsi="Tahoma" w:cs="Tahoma"/>
                <w:b/>
                <w:sz w:val="22"/>
                <w:szCs w:val="22"/>
                <w:lang w:val="ms-MY"/>
              </w:rPr>
              <w:t xml:space="preserve"> - </w:t>
            </w:r>
            <w:r w:rsidRPr="00DC554E">
              <w:rPr>
                <w:rFonts w:ascii="Tahoma" w:hAnsi="Tahoma" w:cs="Tahoma"/>
                <w:b/>
                <w:sz w:val="22"/>
                <w:szCs w:val="22"/>
                <w:lang w:val="ms-MY"/>
              </w:rPr>
              <w:t>ISU LUARAN DAN DALAMAN UNIVERSITI</w:t>
            </w:r>
          </w:p>
        </w:tc>
      </w:tr>
      <w:tr w:rsidR="00830B2B" w:rsidTr="0080661C">
        <w:tc>
          <w:tcPr>
            <w:tcW w:w="992" w:type="dxa"/>
          </w:tcPr>
          <w:p w:rsidR="00830B2B" w:rsidRPr="00830B2B" w:rsidRDefault="00830B2B" w:rsidP="00A70B5D">
            <w:pPr>
              <w:pStyle w:val="ListParagraph"/>
              <w:numPr>
                <w:ilvl w:val="0"/>
                <w:numId w:val="12"/>
              </w:numPr>
              <w:jc w:val="both"/>
              <w:rPr>
                <w:rFonts w:ascii="Tahoma" w:hAnsi="Tahoma" w:cs="Tahoma"/>
                <w:sz w:val="22"/>
                <w:szCs w:val="22"/>
                <w:lang w:val="ms-MY"/>
              </w:rPr>
            </w:pPr>
          </w:p>
        </w:tc>
        <w:tc>
          <w:tcPr>
            <w:tcW w:w="1796" w:type="dxa"/>
            <w:gridSpan w:val="2"/>
          </w:tcPr>
          <w:p w:rsidR="00830B2B" w:rsidRDefault="00DC554E" w:rsidP="00AC1607">
            <w:pPr>
              <w:jc w:val="both"/>
              <w:rPr>
                <w:rFonts w:ascii="Tahoma" w:hAnsi="Tahoma" w:cs="Tahoma"/>
                <w:sz w:val="22"/>
                <w:szCs w:val="22"/>
                <w:lang w:val="ms-MY"/>
              </w:rPr>
            </w:pPr>
            <w:r>
              <w:rPr>
                <w:rFonts w:ascii="Tahoma" w:hAnsi="Tahoma" w:cs="Tahoma"/>
                <w:sz w:val="22"/>
                <w:szCs w:val="22"/>
                <w:lang w:val="ms-MY"/>
              </w:rPr>
              <w:t>7.4 (d)</w:t>
            </w:r>
          </w:p>
        </w:tc>
        <w:tc>
          <w:tcPr>
            <w:tcW w:w="5764" w:type="dxa"/>
            <w:gridSpan w:val="2"/>
          </w:tcPr>
          <w:p w:rsidR="00830B2B" w:rsidRPr="00AF37EF" w:rsidRDefault="00AC1607" w:rsidP="00C307D7">
            <w:pPr>
              <w:jc w:val="both"/>
              <w:rPr>
                <w:rFonts w:ascii="Tahoma" w:hAnsi="Tahoma" w:cs="Tahoma"/>
                <w:sz w:val="22"/>
                <w:szCs w:val="22"/>
                <w:lang w:val="ms-MY"/>
              </w:rPr>
            </w:pPr>
            <w:r w:rsidRPr="00AF37EF">
              <w:rPr>
                <w:rFonts w:ascii="Tahoma" w:hAnsi="Tahoma" w:cs="Tahoma"/>
                <w:sz w:val="20"/>
                <w:szCs w:val="20"/>
                <w:lang w:val="ms-MY"/>
              </w:rPr>
              <w:t>mengambil perhatian bahawa semakan/pemantauan berkala isu luaran dan dalaman dan pihak berkepentingan akan dilaksanakan sekali setahun iaitu pada setiap akhir tahun dan akan dibawa untuk pelaporan Mesyuarat Jawatankuasa Kualiti (JKK) kali pertama pada tahun berikutnya sebagaimana yang telah dipersetujui dalam Mesyuarat JKK Kali ke-36 (Khas) pada 10 Ogos 2017. Bagi tahun 2017, hanya laporan pemantauan setengah tahun iaitu bagi tempoh Julai hingga Disember 2017 akan dibawa dan dibentangkan dalam Mesyuarat JKK Kali Pertama tahun 2018 mengambilkira tempoh bermulanya kuatkuasa Standard MS ISO 9001:2015 adalah pada 1 Jun 2017.</w:t>
            </w:r>
          </w:p>
        </w:tc>
        <w:tc>
          <w:tcPr>
            <w:tcW w:w="3119" w:type="dxa"/>
            <w:gridSpan w:val="2"/>
          </w:tcPr>
          <w:p w:rsidR="00830B2B" w:rsidRDefault="00AC1607" w:rsidP="00AC1607">
            <w:pPr>
              <w:jc w:val="center"/>
              <w:rPr>
                <w:rFonts w:ascii="Tahoma" w:hAnsi="Tahoma" w:cs="Tahoma"/>
                <w:sz w:val="22"/>
                <w:szCs w:val="22"/>
                <w:lang w:val="ms-MY"/>
              </w:rPr>
            </w:pPr>
            <w:r w:rsidRPr="006F01BD">
              <w:rPr>
                <w:rFonts w:ascii="Tahoma" w:hAnsi="Tahoma" w:cs="Tahoma"/>
                <w:b/>
                <w:sz w:val="20"/>
                <w:szCs w:val="20"/>
                <w:lang w:val="ms-MY"/>
              </w:rPr>
              <w:t>Ketua Bahagian Pengurusan Kualiti Perkhidmatan (KBPKP), CQA</w:t>
            </w:r>
          </w:p>
        </w:tc>
        <w:tc>
          <w:tcPr>
            <w:tcW w:w="3875" w:type="dxa"/>
          </w:tcPr>
          <w:p w:rsidR="00AC1607" w:rsidRPr="009237BB" w:rsidRDefault="00AC1607" w:rsidP="00AC1607">
            <w:pPr>
              <w:jc w:val="both"/>
              <w:rPr>
                <w:rFonts w:ascii="Tahoma" w:hAnsi="Tahoma" w:cs="Tahoma"/>
                <w:b/>
                <w:color w:val="00B050"/>
                <w:sz w:val="22"/>
                <w:szCs w:val="22"/>
                <w:u w:val="single"/>
                <w:lang w:val="ms-MY"/>
              </w:rPr>
            </w:pPr>
            <w:r w:rsidRPr="009237BB">
              <w:rPr>
                <w:rFonts w:ascii="Tahoma" w:hAnsi="Tahoma" w:cs="Tahoma"/>
                <w:b/>
                <w:color w:val="00B050"/>
                <w:sz w:val="22"/>
                <w:szCs w:val="22"/>
                <w:u w:val="single"/>
                <w:lang w:val="ms-MY"/>
              </w:rPr>
              <w:t>Maklum balas Pusat Jaminan Kualiti :</w:t>
            </w:r>
          </w:p>
          <w:p w:rsidR="00830B2B" w:rsidRPr="009237BB" w:rsidRDefault="00AC1607" w:rsidP="00AC1607">
            <w:pPr>
              <w:jc w:val="both"/>
              <w:rPr>
                <w:rFonts w:ascii="Tahoma" w:hAnsi="Tahoma" w:cs="Tahoma"/>
                <w:color w:val="00B050"/>
                <w:sz w:val="22"/>
                <w:szCs w:val="22"/>
                <w:lang w:val="ms-MY"/>
              </w:rPr>
            </w:pPr>
            <w:r w:rsidRPr="009237BB">
              <w:rPr>
                <w:rFonts w:ascii="Tahoma" w:hAnsi="Tahoma" w:cs="Tahoma"/>
                <w:color w:val="00B050"/>
                <w:sz w:val="22"/>
                <w:szCs w:val="22"/>
                <w:lang w:val="ms-MY"/>
              </w:rPr>
              <w:t>Akan dibentangkan pada Mesyuarat JKK Kali Pertama pada 6 Februari 2018.</w:t>
            </w:r>
          </w:p>
        </w:tc>
      </w:tr>
      <w:tr w:rsidR="00AC1607" w:rsidTr="0080661C">
        <w:tc>
          <w:tcPr>
            <w:tcW w:w="992" w:type="dxa"/>
          </w:tcPr>
          <w:p w:rsidR="00AC1607" w:rsidRPr="00830B2B" w:rsidRDefault="00AC1607" w:rsidP="00A70B5D">
            <w:pPr>
              <w:pStyle w:val="ListParagraph"/>
              <w:numPr>
                <w:ilvl w:val="0"/>
                <w:numId w:val="12"/>
              </w:numPr>
              <w:rPr>
                <w:rFonts w:ascii="Tahoma" w:hAnsi="Tahoma" w:cs="Tahoma"/>
                <w:sz w:val="22"/>
                <w:szCs w:val="22"/>
                <w:lang w:val="ms-MY"/>
              </w:rPr>
            </w:pPr>
          </w:p>
        </w:tc>
        <w:tc>
          <w:tcPr>
            <w:tcW w:w="1796" w:type="dxa"/>
            <w:gridSpan w:val="2"/>
          </w:tcPr>
          <w:p w:rsidR="00AC1607" w:rsidRDefault="00AC1607" w:rsidP="00A039E2">
            <w:pPr>
              <w:rPr>
                <w:rFonts w:ascii="Tahoma" w:hAnsi="Tahoma" w:cs="Tahoma"/>
                <w:sz w:val="22"/>
                <w:szCs w:val="22"/>
                <w:lang w:val="ms-MY"/>
              </w:rPr>
            </w:pPr>
            <w:r>
              <w:rPr>
                <w:rFonts w:ascii="Tahoma" w:hAnsi="Tahoma" w:cs="Tahoma"/>
                <w:sz w:val="22"/>
                <w:szCs w:val="22"/>
                <w:lang w:val="ms-MY"/>
              </w:rPr>
              <w:t>7.4 (e)</w:t>
            </w:r>
          </w:p>
        </w:tc>
        <w:tc>
          <w:tcPr>
            <w:tcW w:w="5764" w:type="dxa"/>
            <w:gridSpan w:val="2"/>
          </w:tcPr>
          <w:p w:rsidR="00AC1607" w:rsidRPr="00AF37EF" w:rsidRDefault="00AC1607" w:rsidP="00C307D7">
            <w:pPr>
              <w:jc w:val="both"/>
              <w:rPr>
                <w:rFonts w:ascii="Tahoma" w:hAnsi="Tahoma" w:cs="Tahoma"/>
                <w:sz w:val="22"/>
                <w:szCs w:val="22"/>
                <w:lang w:val="ms-MY"/>
              </w:rPr>
            </w:pPr>
            <w:r w:rsidRPr="00AF37EF">
              <w:rPr>
                <w:rFonts w:ascii="Tahoma" w:hAnsi="Tahoma" w:cs="Tahoma"/>
                <w:sz w:val="20"/>
                <w:szCs w:val="20"/>
                <w:lang w:val="ms-MY"/>
              </w:rPr>
              <w:t>mengambil perhatian bahawa laporan perubahan isu dalaman dan luaran sepertimana keperluan klausa 9.3.2 (Input Kajian Semula)  Standard MS ISO 9001:2015 hanya dapat dilaporkan pada MKSP tahun berikutnya memandangkan ianya pertama kali diwujudkan pada tahun 2017.</w:t>
            </w:r>
          </w:p>
        </w:tc>
        <w:tc>
          <w:tcPr>
            <w:tcW w:w="3119" w:type="dxa"/>
            <w:gridSpan w:val="2"/>
          </w:tcPr>
          <w:p w:rsidR="00AC1607" w:rsidRDefault="00AC1607" w:rsidP="00AC1607">
            <w:pPr>
              <w:jc w:val="center"/>
              <w:rPr>
                <w:rFonts w:ascii="Tahoma" w:hAnsi="Tahoma" w:cs="Tahoma"/>
                <w:sz w:val="22"/>
                <w:szCs w:val="22"/>
                <w:lang w:val="ms-MY"/>
              </w:rPr>
            </w:pPr>
            <w:r w:rsidRPr="006F01BD">
              <w:rPr>
                <w:rFonts w:ascii="Tahoma" w:hAnsi="Tahoma" w:cs="Tahoma"/>
                <w:b/>
                <w:sz w:val="20"/>
                <w:szCs w:val="20"/>
                <w:lang w:val="ms-MY"/>
              </w:rPr>
              <w:t>Ketua Bahagian Pengurusan Kualiti Perkhidmatan (KBPKP), CQA</w:t>
            </w:r>
          </w:p>
        </w:tc>
        <w:tc>
          <w:tcPr>
            <w:tcW w:w="3875" w:type="dxa"/>
          </w:tcPr>
          <w:p w:rsidR="00AC1607" w:rsidRPr="009237BB" w:rsidRDefault="00AC1607" w:rsidP="00413500">
            <w:pPr>
              <w:jc w:val="both"/>
              <w:rPr>
                <w:rFonts w:ascii="Tahoma" w:hAnsi="Tahoma" w:cs="Tahoma"/>
                <w:b/>
                <w:color w:val="00B050"/>
                <w:sz w:val="22"/>
                <w:szCs w:val="22"/>
                <w:u w:val="single"/>
                <w:lang w:val="ms-MY"/>
              </w:rPr>
            </w:pPr>
            <w:r w:rsidRPr="009237BB">
              <w:rPr>
                <w:rFonts w:ascii="Tahoma" w:hAnsi="Tahoma" w:cs="Tahoma"/>
                <w:b/>
                <w:color w:val="00B050"/>
                <w:sz w:val="22"/>
                <w:szCs w:val="22"/>
                <w:u w:val="single"/>
                <w:lang w:val="ms-MY"/>
              </w:rPr>
              <w:t>Maklum balas Pusat Jaminan Kualiti :</w:t>
            </w:r>
          </w:p>
          <w:p w:rsidR="00AC1607" w:rsidRPr="009237BB" w:rsidRDefault="00AC1607" w:rsidP="00AC1607">
            <w:pPr>
              <w:jc w:val="both"/>
              <w:rPr>
                <w:rFonts w:ascii="Tahoma" w:hAnsi="Tahoma" w:cs="Tahoma"/>
                <w:color w:val="00B050"/>
                <w:sz w:val="22"/>
                <w:szCs w:val="22"/>
                <w:lang w:val="ms-MY"/>
              </w:rPr>
            </w:pPr>
            <w:r w:rsidRPr="009237BB">
              <w:rPr>
                <w:rFonts w:ascii="Tahoma" w:hAnsi="Tahoma" w:cs="Tahoma"/>
                <w:color w:val="00B050"/>
                <w:sz w:val="22"/>
                <w:szCs w:val="22"/>
                <w:lang w:val="ms-MY"/>
              </w:rPr>
              <w:t>Akan dibentangkan pada MKSP QMS 2018 pada 19 April 2018.</w:t>
            </w:r>
          </w:p>
        </w:tc>
      </w:tr>
      <w:tr w:rsidR="00AC1607" w:rsidTr="0080661C">
        <w:tc>
          <w:tcPr>
            <w:tcW w:w="15546" w:type="dxa"/>
            <w:gridSpan w:val="8"/>
          </w:tcPr>
          <w:p w:rsidR="00AC1607" w:rsidRDefault="00AC1607" w:rsidP="00DC554E">
            <w:pPr>
              <w:rPr>
                <w:rFonts w:ascii="Tahoma" w:hAnsi="Tahoma" w:cs="Tahoma"/>
                <w:b/>
                <w:sz w:val="22"/>
                <w:szCs w:val="22"/>
                <w:lang w:val="ms-MY"/>
              </w:rPr>
            </w:pPr>
            <w:r>
              <w:rPr>
                <w:rFonts w:ascii="Tahoma" w:hAnsi="Tahoma" w:cs="Tahoma"/>
                <w:b/>
                <w:sz w:val="22"/>
                <w:szCs w:val="22"/>
                <w:lang w:val="ms-MY"/>
              </w:rPr>
              <w:t xml:space="preserve">7.5 - </w:t>
            </w:r>
            <w:r w:rsidRPr="00DC554E">
              <w:rPr>
                <w:rFonts w:ascii="Tahoma" w:hAnsi="Tahoma" w:cs="Tahoma"/>
                <w:b/>
                <w:sz w:val="22"/>
                <w:szCs w:val="22"/>
                <w:lang w:val="ms-MY"/>
              </w:rPr>
              <w:t>PRESTASI DAN KEBERKESANAN PENGURUSAN ISO</w:t>
            </w:r>
          </w:p>
          <w:p w:rsidR="00AC1607" w:rsidRPr="00DC554E" w:rsidRDefault="00AC1607" w:rsidP="00DC554E">
            <w:pPr>
              <w:rPr>
                <w:rFonts w:ascii="Tahoma" w:hAnsi="Tahoma" w:cs="Tahoma"/>
                <w:b/>
                <w:sz w:val="22"/>
                <w:szCs w:val="22"/>
                <w:lang w:val="ms-MY"/>
              </w:rPr>
            </w:pPr>
            <w:r>
              <w:rPr>
                <w:rFonts w:ascii="Tahoma" w:hAnsi="Tahoma" w:cs="Tahoma"/>
                <w:b/>
                <w:sz w:val="22"/>
                <w:szCs w:val="22"/>
                <w:lang w:val="ms-MY"/>
              </w:rPr>
              <w:t>7.5.1.1 - Penemuan Audit QMS</w:t>
            </w:r>
          </w:p>
        </w:tc>
      </w:tr>
      <w:tr w:rsidR="00AC1607" w:rsidTr="0080661C">
        <w:tc>
          <w:tcPr>
            <w:tcW w:w="15546" w:type="dxa"/>
            <w:gridSpan w:val="8"/>
          </w:tcPr>
          <w:p w:rsidR="00AC1607" w:rsidRPr="00FC3815" w:rsidRDefault="00AC1607" w:rsidP="00A039E2">
            <w:pPr>
              <w:rPr>
                <w:rFonts w:ascii="Tahoma" w:hAnsi="Tahoma" w:cs="Tahoma"/>
                <w:b/>
                <w:sz w:val="22"/>
                <w:szCs w:val="22"/>
                <w:lang w:val="ms-MY"/>
              </w:rPr>
            </w:pPr>
            <w:r w:rsidRPr="00FC3815">
              <w:rPr>
                <w:rFonts w:ascii="Tahoma" w:hAnsi="Tahoma" w:cs="Tahoma"/>
                <w:b/>
                <w:sz w:val="22"/>
                <w:szCs w:val="22"/>
                <w:lang w:val="ms-MY"/>
              </w:rPr>
              <w:t>7.5.1.1 (b)</w:t>
            </w:r>
            <w:r>
              <w:rPr>
                <w:rFonts w:ascii="Tahoma" w:hAnsi="Tahoma" w:cs="Tahoma"/>
                <w:b/>
                <w:sz w:val="22"/>
                <w:szCs w:val="22"/>
                <w:lang w:val="ms-MY"/>
              </w:rPr>
              <w:t xml:space="preserve"> - </w:t>
            </w:r>
            <w:r w:rsidRPr="00FC3815">
              <w:rPr>
                <w:rFonts w:ascii="Tahoma" w:hAnsi="Tahoma" w:cs="Tahoma"/>
                <w:b/>
                <w:sz w:val="22"/>
                <w:szCs w:val="22"/>
                <w:lang w:val="ms-MY"/>
              </w:rPr>
              <w:t>Audit Dalaman QMS 2017</w:t>
            </w:r>
          </w:p>
        </w:tc>
      </w:tr>
      <w:tr w:rsidR="00665FEB" w:rsidRPr="00665FEB" w:rsidTr="0080661C">
        <w:tc>
          <w:tcPr>
            <w:tcW w:w="992" w:type="dxa"/>
          </w:tcPr>
          <w:p w:rsidR="00AC1607" w:rsidRPr="00665FEB" w:rsidRDefault="00AC1607" w:rsidP="00A70B5D">
            <w:pPr>
              <w:pStyle w:val="ListParagraph"/>
              <w:numPr>
                <w:ilvl w:val="0"/>
                <w:numId w:val="12"/>
              </w:numPr>
              <w:rPr>
                <w:rFonts w:ascii="Tahoma" w:hAnsi="Tahoma" w:cs="Tahoma"/>
                <w:sz w:val="22"/>
                <w:szCs w:val="22"/>
                <w:lang w:val="ms-MY"/>
              </w:rPr>
            </w:pPr>
          </w:p>
        </w:tc>
        <w:tc>
          <w:tcPr>
            <w:tcW w:w="1796" w:type="dxa"/>
            <w:gridSpan w:val="2"/>
          </w:tcPr>
          <w:p w:rsidR="00AC1607" w:rsidRPr="00665FEB" w:rsidRDefault="00AC1607" w:rsidP="00A039E2">
            <w:pPr>
              <w:rPr>
                <w:rFonts w:ascii="Tahoma" w:hAnsi="Tahoma" w:cs="Tahoma"/>
                <w:sz w:val="22"/>
                <w:szCs w:val="22"/>
                <w:lang w:val="ms-MY"/>
              </w:rPr>
            </w:pPr>
            <w:r w:rsidRPr="00665FEB">
              <w:rPr>
                <w:rFonts w:ascii="Tahoma" w:hAnsi="Tahoma" w:cs="Tahoma"/>
                <w:sz w:val="22"/>
                <w:szCs w:val="22"/>
                <w:lang w:val="ms-MY"/>
              </w:rPr>
              <w:t>7.5.1.1(b)x.1</w:t>
            </w:r>
          </w:p>
        </w:tc>
        <w:tc>
          <w:tcPr>
            <w:tcW w:w="5764" w:type="dxa"/>
            <w:gridSpan w:val="2"/>
          </w:tcPr>
          <w:p w:rsidR="0080661C" w:rsidRPr="00665FEB" w:rsidRDefault="0080661C" w:rsidP="00C307D7">
            <w:pPr>
              <w:jc w:val="both"/>
              <w:rPr>
                <w:rFonts w:ascii="Tahoma" w:hAnsi="Tahoma" w:cs="Tahoma"/>
                <w:sz w:val="20"/>
                <w:szCs w:val="20"/>
                <w:lang w:val="ms-MY"/>
              </w:rPr>
            </w:pPr>
            <w:r w:rsidRPr="00665FEB">
              <w:rPr>
                <w:rFonts w:ascii="Tahoma" w:hAnsi="Tahoma" w:cs="Tahoma"/>
                <w:sz w:val="20"/>
                <w:szCs w:val="20"/>
                <w:lang w:val="ms-MY"/>
              </w:rPr>
              <w:t>mengambil perhatian terhadap empat (4) kelemahan yang dilaporkan oleh Ketua Juruaudit Dalaman UPM, iaitu:</w:t>
            </w:r>
          </w:p>
          <w:p w:rsidR="0080661C" w:rsidRPr="00665FEB" w:rsidRDefault="0080661C" w:rsidP="00C307D7">
            <w:pPr>
              <w:jc w:val="both"/>
              <w:rPr>
                <w:rFonts w:ascii="Tahoma" w:hAnsi="Tahoma" w:cs="Tahoma"/>
                <w:sz w:val="20"/>
                <w:szCs w:val="20"/>
                <w:lang w:val="ms-MY"/>
              </w:rPr>
            </w:pPr>
          </w:p>
          <w:p w:rsidR="00AC1607" w:rsidRPr="00665FEB" w:rsidRDefault="0080661C" w:rsidP="00C307D7">
            <w:pPr>
              <w:jc w:val="both"/>
              <w:rPr>
                <w:rFonts w:ascii="Tahoma" w:hAnsi="Tahoma" w:cs="Tahoma"/>
                <w:sz w:val="22"/>
                <w:szCs w:val="22"/>
                <w:lang w:val="ms-MY"/>
              </w:rPr>
            </w:pPr>
            <w:r w:rsidRPr="00665FEB">
              <w:rPr>
                <w:rFonts w:ascii="Tahoma" w:hAnsi="Tahoma" w:cs="Tahoma"/>
                <w:sz w:val="20"/>
                <w:szCs w:val="20"/>
                <w:lang w:val="ms-MY"/>
              </w:rPr>
              <w:t xml:space="preserve">pengurangan peruntukan kewangan kepada PTJ memberi kesan kepada pelaksanaan program dan aktiviti di PTJ terutama aktiviti penyelenggaran/ baik pulih. PTJ perlu </w:t>
            </w:r>
            <w:r w:rsidRPr="00665FEB">
              <w:rPr>
                <w:rFonts w:ascii="Tahoma" w:hAnsi="Tahoma" w:cs="Tahoma"/>
                <w:sz w:val="20"/>
                <w:szCs w:val="20"/>
                <w:lang w:val="ms-MY"/>
              </w:rPr>
              <w:lastRenderedPageBreak/>
              <w:t>merancang dan melaksana aktiviti penjimatan dan pendanaan pendapatan supaya proses perkhidmatan di PTJ tidak terjejas.</w:t>
            </w:r>
          </w:p>
        </w:tc>
        <w:tc>
          <w:tcPr>
            <w:tcW w:w="3119" w:type="dxa"/>
            <w:gridSpan w:val="2"/>
          </w:tcPr>
          <w:p w:rsidR="00AC1607" w:rsidRPr="00665FEB" w:rsidRDefault="0080661C" w:rsidP="0080661C">
            <w:pPr>
              <w:jc w:val="center"/>
              <w:rPr>
                <w:rFonts w:ascii="Tahoma" w:hAnsi="Tahoma" w:cs="Tahoma"/>
                <w:b/>
                <w:sz w:val="22"/>
                <w:szCs w:val="22"/>
                <w:lang w:val="ms-MY"/>
              </w:rPr>
            </w:pPr>
            <w:r w:rsidRPr="00665FEB">
              <w:rPr>
                <w:rFonts w:ascii="Tahoma" w:hAnsi="Tahoma" w:cs="Tahoma"/>
                <w:b/>
                <w:sz w:val="22"/>
                <w:szCs w:val="22"/>
                <w:lang w:val="ms-MY"/>
              </w:rPr>
              <w:lastRenderedPageBreak/>
              <w:t>Ketua PTJ</w:t>
            </w:r>
          </w:p>
        </w:tc>
        <w:tc>
          <w:tcPr>
            <w:tcW w:w="3875" w:type="dxa"/>
          </w:tcPr>
          <w:p w:rsidR="00AC1607" w:rsidRPr="00DB18C6" w:rsidRDefault="0095083D" w:rsidP="00A039E2">
            <w:pPr>
              <w:rPr>
                <w:rFonts w:ascii="Tahoma" w:hAnsi="Tahoma" w:cs="Tahoma"/>
                <w:b/>
                <w:color w:val="FF0000"/>
                <w:sz w:val="20"/>
                <w:szCs w:val="20"/>
                <w:u w:val="single"/>
                <w:lang w:val="ms-MY"/>
              </w:rPr>
            </w:pPr>
            <w:r w:rsidRPr="00DB18C6">
              <w:rPr>
                <w:rFonts w:ascii="Tahoma" w:hAnsi="Tahoma" w:cs="Tahoma"/>
                <w:b/>
                <w:color w:val="FF0000"/>
                <w:sz w:val="20"/>
                <w:szCs w:val="20"/>
                <w:u w:val="single"/>
                <w:lang w:val="ms-MY"/>
              </w:rPr>
              <w:t>Maklum balas Ketua PTJ</w:t>
            </w:r>
            <w:r w:rsidR="00222BF7" w:rsidRPr="00DB18C6">
              <w:rPr>
                <w:rFonts w:ascii="Tahoma" w:hAnsi="Tahoma" w:cs="Tahoma"/>
                <w:b/>
                <w:color w:val="FF0000"/>
                <w:sz w:val="20"/>
                <w:szCs w:val="20"/>
                <w:u w:val="single"/>
                <w:lang w:val="ms-MY"/>
              </w:rPr>
              <w:t xml:space="preserve"> : </w:t>
            </w:r>
          </w:p>
          <w:p w:rsidR="00AF7766" w:rsidRPr="00DB18C6" w:rsidRDefault="00AF7766" w:rsidP="00A039E2">
            <w:pPr>
              <w:rPr>
                <w:rFonts w:ascii="Tahoma" w:hAnsi="Tahoma" w:cs="Tahoma"/>
                <w:b/>
                <w:color w:val="FF0000"/>
                <w:sz w:val="20"/>
                <w:szCs w:val="20"/>
                <w:u w:val="single"/>
                <w:lang w:val="ms-MY"/>
              </w:rPr>
            </w:pPr>
          </w:p>
          <w:p w:rsidR="00AF7766" w:rsidRPr="00DB18C6" w:rsidRDefault="00AF7766" w:rsidP="00A039E2">
            <w:pPr>
              <w:rPr>
                <w:rFonts w:ascii="Tahoma" w:hAnsi="Tahoma" w:cs="Tahoma"/>
                <w:b/>
                <w:color w:val="00B050"/>
                <w:sz w:val="20"/>
                <w:szCs w:val="20"/>
                <w:u w:val="single"/>
                <w:lang w:val="ms-MY"/>
              </w:rPr>
            </w:pPr>
            <w:r w:rsidRPr="00DB18C6">
              <w:rPr>
                <w:rFonts w:ascii="Tahoma" w:hAnsi="Tahoma" w:cs="Tahoma"/>
                <w:b/>
                <w:color w:val="00B050"/>
                <w:sz w:val="20"/>
                <w:szCs w:val="20"/>
                <w:u w:val="single"/>
                <w:lang w:val="ms-MY"/>
              </w:rPr>
              <w:t>FBSB :</w:t>
            </w:r>
          </w:p>
          <w:p w:rsidR="007A410B" w:rsidRPr="00DB18C6" w:rsidRDefault="00AF7766" w:rsidP="008A67B9">
            <w:pPr>
              <w:rPr>
                <w:rFonts w:ascii="Tahoma" w:hAnsi="Tahoma" w:cs="Tahoma"/>
                <w:color w:val="00B050"/>
                <w:sz w:val="20"/>
                <w:szCs w:val="20"/>
                <w:lang w:val="ms-MY"/>
              </w:rPr>
            </w:pPr>
            <w:r w:rsidRPr="00DB18C6">
              <w:rPr>
                <w:rFonts w:ascii="Tahoma" w:hAnsi="Tahoma" w:cs="Tahoma"/>
                <w:color w:val="00B050"/>
                <w:sz w:val="20"/>
                <w:szCs w:val="20"/>
                <w:lang w:val="ms-MY"/>
              </w:rPr>
              <w:t>Diambil tindakan dalam perancangan tahun 2018.</w:t>
            </w:r>
          </w:p>
          <w:p w:rsidR="007A410B" w:rsidRPr="00DB18C6" w:rsidRDefault="007A410B" w:rsidP="008A67B9">
            <w:pPr>
              <w:rPr>
                <w:rFonts w:ascii="Tahoma" w:hAnsi="Tahoma" w:cs="Tahoma"/>
                <w:color w:val="00B050"/>
                <w:sz w:val="20"/>
                <w:szCs w:val="20"/>
                <w:lang w:val="ms-MY"/>
              </w:rPr>
            </w:pPr>
          </w:p>
          <w:p w:rsidR="008A67B9" w:rsidRPr="00DB18C6" w:rsidRDefault="00BA197B" w:rsidP="008A67B9">
            <w:pPr>
              <w:rPr>
                <w:rFonts w:ascii="Tahoma" w:hAnsi="Tahoma" w:cs="Tahoma"/>
                <w:color w:val="00B050"/>
                <w:sz w:val="20"/>
                <w:szCs w:val="20"/>
                <w:lang w:val="ms-MY"/>
              </w:rPr>
            </w:pPr>
            <w:r w:rsidRPr="00DB18C6">
              <w:rPr>
                <w:rFonts w:ascii="Tahoma" w:hAnsi="Tahoma" w:cs="Tahoma"/>
                <w:b/>
                <w:color w:val="00B050"/>
                <w:sz w:val="20"/>
                <w:szCs w:val="20"/>
                <w:u w:val="single"/>
                <w:lang w:val="ms-MY"/>
              </w:rPr>
              <w:lastRenderedPageBreak/>
              <w:t xml:space="preserve">FSKTM </w:t>
            </w:r>
            <w:r w:rsidR="008A67B9" w:rsidRPr="00DB18C6">
              <w:rPr>
                <w:rFonts w:ascii="Tahoma" w:hAnsi="Tahoma" w:cs="Tahoma"/>
                <w:b/>
                <w:color w:val="00B050"/>
                <w:sz w:val="20"/>
                <w:szCs w:val="20"/>
                <w:u w:val="single"/>
                <w:lang w:val="ms-MY"/>
              </w:rPr>
              <w:t xml:space="preserve">: </w:t>
            </w:r>
          </w:p>
          <w:p w:rsidR="00BA197B" w:rsidRPr="00DB18C6" w:rsidRDefault="007945BC" w:rsidP="00BA197B">
            <w:pPr>
              <w:pBdr>
                <w:bottom w:val="single" w:sz="4" w:space="1" w:color="auto"/>
              </w:pBdr>
              <w:jc w:val="both"/>
              <w:rPr>
                <w:rFonts w:ascii="Tahoma" w:hAnsi="Tahoma" w:cs="Tahoma"/>
                <w:color w:val="00B050"/>
                <w:sz w:val="20"/>
                <w:szCs w:val="20"/>
                <w:lang w:val="ms-MY"/>
              </w:rPr>
            </w:pPr>
            <w:r w:rsidRPr="00DB18C6">
              <w:rPr>
                <w:rFonts w:ascii="Tahoma" w:hAnsi="Tahoma" w:cs="Tahoma"/>
                <w:color w:val="00B050"/>
                <w:sz w:val="20"/>
                <w:szCs w:val="20"/>
                <w:lang w:val="ms-MY"/>
              </w:rPr>
              <w:t>T</w:t>
            </w:r>
            <w:r w:rsidR="008A67B9" w:rsidRPr="00DB18C6">
              <w:rPr>
                <w:rFonts w:ascii="Tahoma" w:hAnsi="Tahoma" w:cs="Tahoma"/>
                <w:color w:val="00B050"/>
                <w:sz w:val="20"/>
                <w:szCs w:val="20"/>
                <w:lang w:val="ms-MY"/>
              </w:rPr>
              <w:t>elah dilaksanakan aktiviti penyelenggaran/baik pulih dengan menggunakan peruntukan dari tabung amanah 62112 sekiranya peruntukan mengurus tidah mencukupi.</w:t>
            </w:r>
          </w:p>
          <w:p w:rsidR="00BA197B" w:rsidRPr="00DB18C6" w:rsidRDefault="00BA197B" w:rsidP="00BA197B">
            <w:pPr>
              <w:pBdr>
                <w:bottom w:val="single" w:sz="4" w:space="1" w:color="auto"/>
              </w:pBdr>
              <w:jc w:val="both"/>
              <w:rPr>
                <w:rFonts w:ascii="Tahoma" w:hAnsi="Tahoma" w:cs="Tahoma"/>
                <w:color w:val="00B050"/>
                <w:sz w:val="20"/>
                <w:szCs w:val="20"/>
                <w:lang w:val="ms-MY"/>
              </w:rPr>
            </w:pPr>
          </w:p>
          <w:p w:rsidR="008A67B9" w:rsidRPr="00DB18C6" w:rsidRDefault="008A67B9" w:rsidP="00BA197B">
            <w:pPr>
              <w:pBdr>
                <w:bottom w:val="single" w:sz="4" w:space="1" w:color="auto"/>
              </w:pBdr>
              <w:jc w:val="both"/>
              <w:rPr>
                <w:rFonts w:ascii="Tahoma" w:hAnsi="Tahoma" w:cs="Tahoma"/>
                <w:color w:val="00B050"/>
                <w:sz w:val="20"/>
                <w:szCs w:val="20"/>
                <w:lang w:val="ms-MY"/>
              </w:rPr>
            </w:pPr>
            <w:r w:rsidRPr="00DB18C6">
              <w:rPr>
                <w:rFonts w:ascii="Tahoma" w:hAnsi="Tahoma" w:cs="Tahoma"/>
                <w:color w:val="00B050"/>
                <w:sz w:val="20"/>
                <w:szCs w:val="20"/>
                <w:lang w:val="ms-MY"/>
              </w:rPr>
              <w:t>Perancangan penjanaan akan dibengkelkan bagi tujuan penambahan pendapatan dengan mengenakan sewaan makmal komputer dan dewan/bilik seminar.</w:t>
            </w:r>
          </w:p>
          <w:p w:rsidR="007945BC" w:rsidRPr="00DB18C6" w:rsidRDefault="007945BC" w:rsidP="00BA197B">
            <w:pPr>
              <w:pBdr>
                <w:bottom w:val="single" w:sz="4" w:space="1" w:color="auto"/>
              </w:pBdr>
              <w:jc w:val="both"/>
              <w:rPr>
                <w:rFonts w:ascii="Tahoma" w:hAnsi="Tahoma" w:cs="Tahoma"/>
                <w:color w:val="00B050"/>
                <w:sz w:val="20"/>
                <w:szCs w:val="20"/>
                <w:lang w:val="ms-MY"/>
              </w:rPr>
            </w:pPr>
          </w:p>
          <w:p w:rsidR="007945BC" w:rsidRPr="00DB18C6" w:rsidRDefault="007945BC" w:rsidP="007945BC">
            <w:pPr>
              <w:jc w:val="both"/>
              <w:rPr>
                <w:rFonts w:ascii="Tahoma" w:hAnsi="Tahoma" w:cs="Tahoma"/>
                <w:b/>
                <w:color w:val="00B050"/>
                <w:sz w:val="20"/>
                <w:szCs w:val="20"/>
                <w:u w:val="single"/>
                <w:lang w:val="ms-MY"/>
              </w:rPr>
            </w:pPr>
            <w:r w:rsidRPr="00DB18C6">
              <w:rPr>
                <w:rFonts w:ascii="Tahoma" w:hAnsi="Tahoma" w:cs="Tahoma"/>
                <w:b/>
                <w:color w:val="00B050"/>
                <w:sz w:val="20"/>
                <w:szCs w:val="20"/>
                <w:u w:val="single"/>
                <w:lang w:val="ms-MY"/>
              </w:rPr>
              <w:t>IPSAS :</w:t>
            </w:r>
          </w:p>
          <w:p w:rsidR="00DB18C6" w:rsidRPr="00DB18C6" w:rsidRDefault="007945BC" w:rsidP="00DB18C6">
            <w:pPr>
              <w:pStyle w:val="ListParagraph"/>
              <w:numPr>
                <w:ilvl w:val="0"/>
                <w:numId w:val="16"/>
              </w:numPr>
              <w:jc w:val="both"/>
              <w:rPr>
                <w:rFonts w:ascii="Tahoma" w:hAnsi="Tahoma" w:cs="Tahoma"/>
                <w:color w:val="00B050"/>
                <w:sz w:val="20"/>
                <w:szCs w:val="20"/>
                <w:lang w:val="ms-MY"/>
              </w:rPr>
            </w:pPr>
            <w:r w:rsidRPr="00DB18C6">
              <w:rPr>
                <w:rFonts w:ascii="Tahoma" w:hAnsi="Tahoma" w:cs="Tahoma"/>
                <w:color w:val="00B050"/>
                <w:sz w:val="20"/>
                <w:szCs w:val="20"/>
                <w:lang w:val="ms-MY"/>
              </w:rPr>
              <w:t>Telah mengenal pasti senarai keutamaan</w:t>
            </w:r>
            <w:r w:rsidR="0084129C">
              <w:rPr>
                <w:rFonts w:ascii="Tahoma" w:hAnsi="Tahoma" w:cs="Tahoma"/>
                <w:color w:val="00B050"/>
                <w:sz w:val="20"/>
                <w:szCs w:val="20"/>
                <w:lang w:val="ms-MY"/>
              </w:rPr>
              <w:t xml:space="preserve"> program &amp; akt</w:t>
            </w:r>
            <w:r w:rsidRPr="00DB18C6">
              <w:rPr>
                <w:rFonts w:ascii="Tahoma" w:hAnsi="Tahoma" w:cs="Tahoma"/>
                <w:color w:val="00B050"/>
                <w:sz w:val="20"/>
                <w:szCs w:val="20"/>
                <w:lang w:val="ms-MY"/>
              </w:rPr>
              <w:t>iviti.</w:t>
            </w:r>
          </w:p>
          <w:p w:rsidR="00DB18C6" w:rsidRPr="00DB18C6" w:rsidRDefault="007945BC" w:rsidP="00DB18C6">
            <w:pPr>
              <w:pStyle w:val="ListParagraph"/>
              <w:numPr>
                <w:ilvl w:val="0"/>
                <w:numId w:val="16"/>
              </w:numPr>
              <w:jc w:val="both"/>
              <w:rPr>
                <w:rFonts w:ascii="Tahoma" w:hAnsi="Tahoma" w:cs="Tahoma"/>
                <w:color w:val="00B050"/>
                <w:sz w:val="20"/>
                <w:szCs w:val="20"/>
                <w:lang w:val="ms-MY"/>
              </w:rPr>
            </w:pPr>
            <w:r w:rsidRPr="00DB18C6">
              <w:rPr>
                <w:rFonts w:ascii="Tahoma" w:hAnsi="Tahoma" w:cs="Tahoma"/>
                <w:color w:val="00B050"/>
                <w:sz w:val="20"/>
                <w:szCs w:val="20"/>
                <w:lang w:val="ms-MY"/>
              </w:rPr>
              <w:t xml:space="preserve">Telah membuat perancangan peruntukan perbelanjaan mengikut objek am/objek bagi tahun 2018 berdasarkan </w:t>
            </w:r>
            <w:r w:rsidR="0084129C">
              <w:rPr>
                <w:rFonts w:ascii="Tahoma" w:hAnsi="Tahoma" w:cs="Tahoma"/>
                <w:color w:val="00B050"/>
                <w:sz w:val="20"/>
                <w:szCs w:val="20"/>
                <w:lang w:val="ms-MY"/>
              </w:rPr>
              <w:t>rekod</w:t>
            </w:r>
            <w:r w:rsidRPr="00DB18C6">
              <w:rPr>
                <w:rFonts w:ascii="Tahoma" w:hAnsi="Tahoma" w:cs="Tahoma"/>
                <w:color w:val="00B050"/>
                <w:sz w:val="20"/>
                <w:szCs w:val="20"/>
                <w:lang w:val="ms-MY"/>
              </w:rPr>
              <w:t xml:space="preserve"> perbelanjaan tahun 2017 pada hujung tahun.</w:t>
            </w:r>
          </w:p>
          <w:p w:rsidR="007945BC" w:rsidRPr="00DB18C6" w:rsidRDefault="007945BC" w:rsidP="00DB18C6">
            <w:pPr>
              <w:pStyle w:val="ListParagraph"/>
              <w:numPr>
                <w:ilvl w:val="0"/>
                <w:numId w:val="16"/>
              </w:numPr>
              <w:jc w:val="both"/>
              <w:rPr>
                <w:rFonts w:ascii="Tahoma" w:hAnsi="Tahoma" w:cs="Tahoma"/>
                <w:color w:val="00B050"/>
                <w:sz w:val="20"/>
                <w:szCs w:val="20"/>
                <w:lang w:val="ms-MY"/>
              </w:rPr>
            </w:pPr>
            <w:r w:rsidRPr="00DB18C6">
              <w:rPr>
                <w:rFonts w:ascii="Tahoma" w:hAnsi="Tahoma" w:cs="Tahoma"/>
                <w:color w:val="00B050"/>
                <w:sz w:val="20"/>
                <w:szCs w:val="20"/>
                <w:lang w:val="ms-MY"/>
              </w:rPr>
              <w:t>Memaklum dan membincangkan perkara terseb</w:t>
            </w:r>
            <w:r w:rsidR="00DB18C6" w:rsidRPr="00DB18C6">
              <w:rPr>
                <w:rFonts w:ascii="Tahoma" w:hAnsi="Tahoma" w:cs="Tahoma"/>
                <w:color w:val="00B050"/>
                <w:sz w:val="20"/>
                <w:szCs w:val="20"/>
                <w:lang w:val="ms-MY"/>
              </w:rPr>
              <w:t>ut semasa Mesyuarat P</w:t>
            </w:r>
            <w:r w:rsidRPr="00DB18C6">
              <w:rPr>
                <w:rFonts w:ascii="Tahoma" w:hAnsi="Tahoma" w:cs="Tahoma"/>
                <w:color w:val="00B050"/>
                <w:sz w:val="20"/>
                <w:szCs w:val="20"/>
                <w:lang w:val="ms-MY"/>
              </w:rPr>
              <w:t>engurusan IPSAS</w:t>
            </w:r>
            <w:r w:rsidR="0084129C">
              <w:rPr>
                <w:rFonts w:ascii="Tahoma" w:hAnsi="Tahoma" w:cs="Tahoma"/>
                <w:color w:val="00B050"/>
                <w:sz w:val="20"/>
                <w:szCs w:val="20"/>
                <w:lang w:val="ms-MY"/>
              </w:rPr>
              <w:t>.</w:t>
            </w:r>
          </w:p>
          <w:p w:rsidR="007945BC" w:rsidRPr="00DB18C6" w:rsidRDefault="007945BC" w:rsidP="00BA197B">
            <w:pPr>
              <w:pBdr>
                <w:bottom w:val="single" w:sz="4" w:space="1" w:color="auto"/>
              </w:pBdr>
              <w:jc w:val="both"/>
              <w:rPr>
                <w:rFonts w:ascii="Tahoma" w:hAnsi="Tahoma" w:cs="Tahoma"/>
                <w:color w:val="00B050"/>
                <w:sz w:val="20"/>
                <w:szCs w:val="20"/>
                <w:lang w:val="ms-MY"/>
              </w:rPr>
            </w:pPr>
          </w:p>
          <w:p w:rsidR="007945BC" w:rsidRPr="00DB18C6" w:rsidRDefault="007945BC" w:rsidP="00BA197B">
            <w:pPr>
              <w:pBdr>
                <w:bottom w:val="single" w:sz="4" w:space="1" w:color="auto"/>
              </w:pBdr>
              <w:jc w:val="both"/>
              <w:rPr>
                <w:rFonts w:ascii="Tahoma" w:hAnsi="Tahoma" w:cs="Tahoma"/>
                <w:color w:val="00B050"/>
                <w:sz w:val="20"/>
                <w:szCs w:val="20"/>
                <w:lang w:val="ms-MY"/>
              </w:rPr>
            </w:pPr>
          </w:p>
          <w:p w:rsidR="00BA197B" w:rsidRPr="00DB18C6" w:rsidRDefault="00BA197B" w:rsidP="00BA197B">
            <w:pPr>
              <w:jc w:val="both"/>
              <w:rPr>
                <w:rFonts w:ascii="Tahoma" w:hAnsi="Tahoma" w:cs="Tahoma"/>
                <w:b/>
                <w:color w:val="00B050"/>
                <w:sz w:val="20"/>
                <w:szCs w:val="20"/>
                <w:u w:val="single"/>
                <w:lang w:val="ms-MY"/>
              </w:rPr>
            </w:pPr>
            <w:r w:rsidRPr="00DB18C6">
              <w:rPr>
                <w:rFonts w:ascii="Tahoma" w:hAnsi="Tahoma" w:cs="Tahoma"/>
                <w:b/>
                <w:color w:val="00B050"/>
                <w:sz w:val="20"/>
                <w:szCs w:val="20"/>
                <w:u w:val="single"/>
                <w:lang w:val="ms-MY"/>
              </w:rPr>
              <w:t>Bahagian Pentadbiran, Pej. NC :</w:t>
            </w:r>
          </w:p>
          <w:p w:rsidR="00BA197B" w:rsidRPr="00DB18C6" w:rsidRDefault="00BA197B" w:rsidP="00BA197B">
            <w:pPr>
              <w:jc w:val="both"/>
              <w:rPr>
                <w:rFonts w:ascii="Tahoma" w:hAnsi="Tahoma" w:cs="Tahoma"/>
                <w:color w:val="00B050"/>
                <w:sz w:val="20"/>
                <w:szCs w:val="20"/>
                <w:lang w:val="ms-MY"/>
              </w:rPr>
            </w:pPr>
          </w:p>
          <w:p w:rsidR="00BA197B" w:rsidRDefault="00BA197B" w:rsidP="00BA197B">
            <w:pPr>
              <w:jc w:val="both"/>
              <w:rPr>
                <w:rFonts w:ascii="Tahoma" w:hAnsi="Tahoma" w:cs="Tahoma"/>
                <w:color w:val="00B050"/>
                <w:sz w:val="20"/>
                <w:szCs w:val="20"/>
                <w:lang w:val="ms-MY"/>
              </w:rPr>
            </w:pPr>
            <w:r w:rsidRPr="00DB18C6">
              <w:rPr>
                <w:rFonts w:ascii="Tahoma" w:hAnsi="Tahoma" w:cs="Tahoma"/>
                <w:color w:val="00B050"/>
                <w:sz w:val="20"/>
                <w:szCs w:val="20"/>
                <w:lang w:val="ms-MY"/>
              </w:rPr>
              <w:t>Bahagian Pentadbiran, Pejabat Naib Canselor telahpun membuat perancangan kewangan dan akan melaksanakan aktiviti penjimatan agar fungsi PTJ tidak terjejas.  Perancangan kewangan ini telah mengambil kira cadangan daripada pihak Seksyen Kewangan Canselori.</w:t>
            </w:r>
          </w:p>
          <w:p w:rsidR="00EA3C90" w:rsidRDefault="00EA3C90" w:rsidP="00BA197B">
            <w:pPr>
              <w:jc w:val="both"/>
              <w:rPr>
                <w:rFonts w:ascii="Tahoma" w:hAnsi="Tahoma" w:cs="Tahoma"/>
                <w:color w:val="00B050"/>
                <w:sz w:val="20"/>
                <w:szCs w:val="20"/>
                <w:lang w:val="ms-MY"/>
              </w:rPr>
            </w:pPr>
          </w:p>
          <w:p w:rsidR="00EA3C90" w:rsidRPr="00DB18C6" w:rsidRDefault="00EA3C90" w:rsidP="00BA197B">
            <w:pPr>
              <w:jc w:val="both"/>
              <w:rPr>
                <w:rFonts w:ascii="Tahoma" w:hAnsi="Tahoma" w:cs="Tahoma"/>
                <w:color w:val="00B050"/>
                <w:sz w:val="20"/>
                <w:szCs w:val="20"/>
                <w:lang w:val="ms-MY"/>
              </w:rPr>
            </w:pPr>
          </w:p>
          <w:p w:rsidR="00BA197B" w:rsidRPr="00EA3C90" w:rsidRDefault="00EA3C90" w:rsidP="00BA197B">
            <w:pPr>
              <w:pBdr>
                <w:bottom w:val="single" w:sz="4" w:space="1" w:color="auto"/>
              </w:pBdr>
              <w:jc w:val="both"/>
              <w:rPr>
                <w:rFonts w:ascii="Tahoma" w:hAnsi="Tahoma" w:cs="Tahoma"/>
                <w:b/>
                <w:color w:val="00B050"/>
                <w:sz w:val="20"/>
                <w:szCs w:val="20"/>
                <w:u w:val="single"/>
                <w:lang w:val="ms-MY"/>
              </w:rPr>
            </w:pPr>
            <w:r w:rsidRPr="00EA3C90">
              <w:rPr>
                <w:rFonts w:ascii="Tahoma" w:hAnsi="Tahoma" w:cs="Tahoma"/>
                <w:b/>
                <w:color w:val="00B050"/>
                <w:sz w:val="20"/>
                <w:szCs w:val="20"/>
                <w:u w:val="single"/>
                <w:lang w:val="ms-MY"/>
              </w:rPr>
              <w:lastRenderedPageBreak/>
              <w:t>PSAS</w:t>
            </w:r>
          </w:p>
          <w:p w:rsidR="00EA3C90" w:rsidRDefault="00EA3C90" w:rsidP="00BA197B">
            <w:pPr>
              <w:pBdr>
                <w:bottom w:val="single" w:sz="4" w:space="1" w:color="auto"/>
              </w:pBdr>
              <w:jc w:val="both"/>
              <w:rPr>
                <w:rFonts w:ascii="Tahoma" w:hAnsi="Tahoma" w:cs="Tahoma"/>
                <w:color w:val="00B050"/>
                <w:sz w:val="20"/>
                <w:szCs w:val="20"/>
                <w:lang w:val="ms-MY"/>
              </w:rPr>
            </w:pPr>
            <w:r w:rsidRPr="00DB7799">
              <w:rPr>
                <w:rFonts w:ascii="Tahoma" w:hAnsi="Tahoma" w:cs="Tahoma"/>
                <w:color w:val="00B050"/>
                <w:sz w:val="20"/>
                <w:szCs w:val="20"/>
                <w:lang w:val="ms-MY"/>
              </w:rPr>
              <w:t>PSAS melaksanakan aktiviti penjimatan dan penjanaan pendapatan melalui penganjuran seminar/bengkel dan sewaan ruang/bilik telah dilaksanakan.</w:t>
            </w:r>
          </w:p>
          <w:p w:rsidR="001356EC" w:rsidRDefault="001356EC" w:rsidP="00BA197B">
            <w:pPr>
              <w:pBdr>
                <w:bottom w:val="single" w:sz="4" w:space="1" w:color="auto"/>
              </w:pBdr>
              <w:jc w:val="both"/>
              <w:rPr>
                <w:rFonts w:ascii="Tahoma" w:hAnsi="Tahoma" w:cs="Tahoma"/>
                <w:color w:val="00B050"/>
                <w:sz w:val="20"/>
                <w:szCs w:val="20"/>
                <w:lang w:val="ms-MY"/>
              </w:rPr>
            </w:pPr>
          </w:p>
          <w:p w:rsidR="001356EC" w:rsidRPr="001356EC" w:rsidRDefault="001356EC" w:rsidP="00BA197B">
            <w:pPr>
              <w:pBdr>
                <w:bottom w:val="single" w:sz="4" w:space="1" w:color="auto"/>
              </w:pBdr>
              <w:jc w:val="both"/>
              <w:rPr>
                <w:rFonts w:ascii="Tahoma" w:hAnsi="Tahoma" w:cs="Tahoma"/>
                <w:b/>
                <w:color w:val="00B050"/>
                <w:sz w:val="20"/>
                <w:szCs w:val="20"/>
                <w:u w:val="single"/>
                <w:lang w:val="ms-MY"/>
              </w:rPr>
            </w:pPr>
            <w:r w:rsidRPr="001356EC">
              <w:rPr>
                <w:rFonts w:ascii="Tahoma" w:hAnsi="Tahoma" w:cs="Tahoma"/>
                <w:b/>
                <w:color w:val="00B050"/>
                <w:sz w:val="20"/>
                <w:szCs w:val="20"/>
                <w:u w:val="single"/>
                <w:lang w:val="ms-MY"/>
              </w:rPr>
              <w:t>CADe</w:t>
            </w:r>
          </w:p>
          <w:p w:rsidR="001356EC" w:rsidRPr="001356EC" w:rsidRDefault="001356EC" w:rsidP="00BA197B">
            <w:pPr>
              <w:pBdr>
                <w:bottom w:val="single" w:sz="4" w:space="1" w:color="auto"/>
              </w:pBdr>
              <w:jc w:val="both"/>
              <w:rPr>
                <w:rFonts w:ascii="Tahoma" w:hAnsi="Tahoma" w:cs="Tahoma"/>
                <w:b/>
                <w:color w:val="00B050"/>
                <w:sz w:val="20"/>
                <w:szCs w:val="20"/>
                <w:u w:val="single"/>
                <w:lang w:val="ms-MY"/>
              </w:rPr>
            </w:pPr>
            <w:r w:rsidRPr="001356EC">
              <w:rPr>
                <w:rFonts w:ascii="Tahoma" w:hAnsi="Tahoma" w:cs="Tahoma"/>
                <w:color w:val="00B050"/>
                <w:sz w:val="20"/>
                <w:szCs w:val="20"/>
                <w:lang w:val="ms-MY"/>
              </w:rPr>
              <w:t>CADe telah melaksanakan aktiviti penjimatan perbelanjaan dan telah merangka aktiviti pendanaan melalui penawaran latihan, bengkel dan seminar dalam pengajaran dan pembelajaran kepada pegawai akademik luar UPM (dalam dan luar negara) bermula pada 2018.</w:t>
            </w:r>
          </w:p>
          <w:p w:rsidR="00BA197B" w:rsidRPr="00DB18C6" w:rsidRDefault="00BA197B" w:rsidP="00BA197B">
            <w:pPr>
              <w:pBdr>
                <w:bottom w:val="single" w:sz="4" w:space="1" w:color="auto"/>
              </w:pBdr>
              <w:jc w:val="both"/>
              <w:rPr>
                <w:rFonts w:ascii="Tahoma" w:hAnsi="Tahoma" w:cs="Tahoma"/>
                <w:color w:val="00B050"/>
                <w:sz w:val="20"/>
                <w:szCs w:val="20"/>
                <w:lang w:val="ms-MY"/>
              </w:rPr>
            </w:pPr>
          </w:p>
        </w:tc>
      </w:tr>
      <w:tr w:rsidR="00AC1607" w:rsidTr="0080661C">
        <w:tc>
          <w:tcPr>
            <w:tcW w:w="992" w:type="dxa"/>
          </w:tcPr>
          <w:p w:rsidR="00AC1607" w:rsidRPr="00830B2B" w:rsidRDefault="00AC1607" w:rsidP="00DB18C6">
            <w:pPr>
              <w:pStyle w:val="ListParagraph"/>
              <w:numPr>
                <w:ilvl w:val="0"/>
                <w:numId w:val="16"/>
              </w:numPr>
              <w:rPr>
                <w:rFonts w:ascii="Tahoma" w:hAnsi="Tahoma" w:cs="Tahoma"/>
                <w:sz w:val="22"/>
                <w:szCs w:val="22"/>
                <w:lang w:val="ms-MY"/>
              </w:rPr>
            </w:pPr>
          </w:p>
        </w:tc>
        <w:tc>
          <w:tcPr>
            <w:tcW w:w="1796" w:type="dxa"/>
            <w:gridSpan w:val="2"/>
          </w:tcPr>
          <w:p w:rsidR="00AC1607" w:rsidRPr="00665FEB" w:rsidRDefault="00AC1607" w:rsidP="00A039E2">
            <w:pPr>
              <w:rPr>
                <w:rFonts w:ascii="Tahoma" w:hAnsi="Tahoma" w:cs="Tahoma"/>
                <w:sz w:val="22"/>
                <w:szCs w:val="22"/>
                <w:lang w:val="ms-MY"/>
              </w:rPr>
            </w:pPr>
            <w:r w:rsidRPr="00665FEB">
              <w:rPr>
                <w:rFonts w:ascii="Tahoma" w:hAnsi="Tahoma" w:cs="Tahoma"/>
                <w:sz w:val="22"/>
                <w:szCs w:val="22"/>
                <w:lang w:val="ms-MY"/>
              </w:rPr>
              <w:t>7.5.1.1(b)</w:t>
            </w:r>
            <w:r w:rsidR="0080661C" w:rsidRPr="00665FEB">
              <w:rPr>
                <w:rFonts w:ascii="Tahoma" w:hAnsi="Tahoma" w:cs="Tahoma"/>
                <w:sz w:val="22"/>
                <w:szCs w:val="22"/>
                <w:lang w:val="ms-MY"/>
              </w:rPr>
              <w:t>x.2.1</w:t>
            </w:r>
            <w:r w:rsidRPr="00665FEB">
              <w:rPr>
                <w:rFonts w:ascii="Tahoma" w:hAnsi="Tahoma" w:cs="Tahoma"/>
                <w:sz w:val="22"/>
                <w:szCs w:val="22"/>
                <w:lang w:val="ms-MY"/>
              </w:rPr>
              <w:t xml:space="preserve"> </w:t>
            </w:r>
          </w:p>
        </w:tc>
        <w:tc>
          <w:tcPr>
            <w:tcW w:w="5764" w:type="dxa"/>
            <w:gridSpan w:val="2"/>
          </w:tcPr>
          <w:p w:rsidR="00413500" w:rsidRPr="00AF37EF" w:rsidRDefault="00413500" w:rsidP="00C307D7">
            <w:pPr>
              <w:jc w:val="both"/>
              <w:rPr>
                <w:rFonts w:ascii="Tahoma" w:hAnsi="Tahoma" w:cs="Tahoma"/>
                <w:sz w:val="20"/>
                <w:szCs w:val="20"/>
                <w:lang w:val="ms-MY"/>
              </w:rPr>
            </w:pPr>
            <w:r w:rsidRPr="00AF37EF">
              <w:rPr>
                <w:rFonts w:ascii="Tahoma" w:hAnsi="Tahoma" w:cs="Tahoma"/>
                <w:sz w:val="20"/>
                <w:szCs w:val="20"/>
                <w:lang w:val="ms-MY"/>
              </w:rPr>
              <w:t>perlu memberi perhatian dan tindakan segera ke atas NCR yang berulang seperti:</w:t>
            </w:r>
          </w:p>
          <w:p w:rsidR="00AC1607" w:rsidRPr="00AF37EF" w:rsidRDefault="00AC1607" w:rsidP="00C307D7">
            <w:pPr>
              <w:jc w:val="both"/>
              <w:rPr>
                <w:rFonts w:ascii="Tahoma" w:hAnsi="Tahoma" w:cs="Tahoma"/>
                <w:sz w:val="22"/>
                <w:szCs w:val="22"/>
                <w:lang w:val="ms-MY"/>
              </w:rPr>
            </w:pPr>
          </w:p>
          <w:p w:rsidR="00413500" w:rsidRPr="00AF37EF" w:rsidRDefault="00413500" w:rsidP="00C307D7">
            <w:pPr>
              <w:jc w:val="both"/>
              <w:rPr>
                <w:rFonts w:ascii="Tahoma" w:hAnsi="Tahoma" w:cs="Tahoma"/>
                <w:sz w:val="20"/>
                <w:szCs w:val="20"/>
                <w:lang w:val="ms-MY"/>
              </w:rPr>
            </w:pPr>
            <w:r w:rsidRPr="00AF37EF">
              <w:rPr>
                <w:rFonts w:ascii="Tahoma" w:hAnsi="Tahoma" w:cs="Tahoma"/>
                <w:sz w:val="20"/>
                <w:szCs w:val="20"/>
                <w:lang w:val="ms-MY"/>
              </w:rPr>
              <w:t xml:space="preserve">penyediaan rekod berkaitan pengajaran dan pembelajaran; </w:t>
            </w:r>
          </w:p>
        </w:tc>
        <w:tc>
          <w:tcPr>
            <w:tcW w:w="3119" w:type="dxa"/>
            <w:gridSpan w:val="2"/>
          </w:tcPr>
          <w:p w:rsidR="00413500" w:rsidRPr="006F01BD" w:rsidRDefault="00413500" w:rsidP="00413500">
            <w:pPr>
              <w:jc w:val="center"/>
              <w:rPr>
                <w:rFonts w:ascii="Tahoma" w:hAnsi="Tahoma" w:cs="Tahoma"/>
                <w:b/>
                <w:sz w:val="20"/>
                <w:szCs w:val="20"/>
                <w:lang w:val="ms-MY"/>
              </w:rPr>
            </w:pPr>
            <w:r w:rsidRPr="006F01BD">
              <w:rPr>
                <w:rFonts w:ascii="Tahoma" w:hAnsi="Tahoma" w:cs="Tahoma"/>
                <w:b/>
                <w:sz w:val="20"/>
                <w:szCs w:val="20"/>
                <w:lang w:val="ms-MY"/>
              </w:rPr>
              <w:t>TWP Prasiswazah dan TWP Siswazah</w:t>
            </w:r>
          </w:p>
          <w:p w:rsidR="00AC1607" w:rsidRDefault="00AC1607" w:rsidP="00A039E2">
            <w:pPr>
              <w:rPr>
                <w:rFonts w:ascii="Tahoma" w:hAnsi="Tahoma" w:cs="Tahoma"/>
                <w:sz w:val="22"/>
                <w:szCs w:val="22"/>
                <w:lang w:val="ms-MY"/>
              </w:rPr>
            </w:pPr>
          </w:p>
        </w:tc>
        <w:tc>
          <w:tcPr>
            <w:tcW w:w="3875" w:type="dxa"/>
          </w:tcPr>
          <w:p w:rsidR="00AC1607" w:rsidRDefault="00222BF7" w:rsidP="00A039E2">
            <w:pPr>
              <w:rPr>
                <w:rFonts w:ascii="Tahoma" w:hAnsi="Tahoma" w:cs="Tahoma"/>
                <w:sz w:val="22"/>
                <w:szCs w:val="22"/>
                <w:lang w:val="ms-MY"/>
              </w:rPr>
            </w:pPr>
            <w:r w:rsidRPr="0095083D">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tc>
      </w:tr>
      <w:tr w:rsidR="00AC1607" w:rsidTr="0080661C">
        <w:tc>
          <w:tcPr>
            <w:tcW w:w="992" w:type="dxa"/>
          </w:tcPr>
          <w:p w:rsidR="00AC1607" w:rsidRPr="00830B2B" w:rsidRDefault="00AC1607" w:rsidP="00DB18C6">
            <w:pPr>
              <w:pStyle w:val="ListParagraph"/>
              <w:numPr>
                <w:ilvl w:val="0"/>
                <w:numId w:val="16"/>
              </w:numPr>
              <w:rPr>
                <w:rFonts w:ascii="Tahoma" w:hAnsi="Tahoma" w:cs="Tahoma"/>
                <w:sz w:val="22"/>
                <w:szCs w:val="22"/>
                <w:lang w:val="ms-MY"/>
              </w:rPr>
            </w:pPr>
          </w:p>
        </w:tc>
        <w:tc>
          <w:tcPr>
            <w:tcW w:w="1796" w:type="dxa"/>
            <w:gridSpan w:val="2"/>
          </w:tcPr>
          <w:p w:rsidR="00AC1607" w:rsidRPr="00665FEB" w:rsidRDefault="00AC1607" w:rsidP="002624B4">
            <w:pPr>
              <w:rPr>
                <w:rFonts w:ascii="Tahoma" w:hAnsi="Tahoma" w:cs="Tahoma"/>
                <w:sz w:val="22"/>
                <w:szCs w:val="22"/>
                <w:lang w:val="ms-MY"/>
              </w:rPr>
            </w:pPr>
            <w:r w:rsidRPr="00665FEB">
              <w:rPr>
                <w:rFonts w:ascii="Tahoma" w:hAnsi="Tahoma" w:cs="Tahoma"/>
                <w:sz w:val="22"/>
                <w:szCs w:val="22"/>
                <w:lang w:val="ms-MY"/>
              </w:rPr>
              <w:t>7.5.1.1(b)</w:t>
            </w:r>
            <w:r w:rsidR="0080661C" w:rsidRPr="00665FEB">
              <w:rPr>
                <w:rFonts w:ascii="Tahoma" w:hAnsi="Tahoma" w:cs="Tahoma"/>
                <w:sz w:val="22"/>
                <w:szCs w:val="22"/>
                <w:lang w:val="ms-MY"/>
              </w:rPr>
              <w:t>x.2.</w:t>
            </w:r>
            <w:r w:rsidRPr="00665FEB">
              <w:rPr>
                <w:rFonts w:ascii="Tahoma" w:hAnsi="Tahoma" w:cs="Tahoma"/>
                <w:sz w:val="22"/>
                <w:szCs w:val="22"/>
                <w:lang w:val="ms-MY"/>
              </w:rPr>
              <w:t>2.</w:t>
            </w:r>
          </w:p>
        </w:tc>
        <w:tc>
          <w:tcPr>
            <w:tcW w:w="5764" w:type="dxa"/>
            <w:gridSpan w:val="2"/>
          </w:tcPr>
          <w:p w:rsidR="00413500" w:rsidRPr="00AF37EF" w:rsidRDefault="00413500" w:rsidP="00C307D7">
            <w:pPr>
              <w:jc w:val="both"/>
              <w:rPr>
                <w:rFonts w:ascii="Tahoma" w:hAnsi="Tahoma" w:cs="Tahoma"/>
                <w:sz w:val="20"/>
                <w:szCs w:val="20"/>
                <w:lang w:val="ms-MY"/>
              </w:rPr>
            </w:pPr>
            <w:r w:rsidRPr="00AF37EF">
              <w:rPr>
                <w:rFonts w:ascii="Tahoma" w:hAnsi="Tahoma" w:cs="Tahoma"/>
                <w:sz w:val="20"/>
                <w:szCs w:val="20"/>
                <w:lang w:val="ms-MY"/>
              </w:rPr>
              <w:t>penggunaan dokumen lapuk masih lagi berlaku;</w:t>
            </w:r>
          </w:p>
          <w:p w:rsidR="00AC1607" w:rsidRPr="00AF37EF" w:rsidRDefault="00AC1607" w:rsidP="00C307D7">
            <w:pPr>
              <w:jc w:val="both"/>
              <w:rPr>
                <w:rFonts w:ascii="Tahoma" w:hAnsi="Tahoma" w:cs="Tahoma"/>
                <w:sz w:val="22"/>
                <w:szCs w:val="22"/>
                <w:lang w:val="ms-MY"/>
              </w:rPr>
            </w:pPr>
          </w:p>
        </w:tc>
        <w:tc>
          <w:tcPr>
            <w:tcW w:w="3119" w:type="dxa"/>
            <w:gridSpan w:val="2"/>
          </w:tcPr>
          <w:p w:rsidR="00AC1607" w:rsidRPr="00665FEB" w:rsidRDefault="00413500" w:rsidP="00665FEB">
            <w:pPr>
              <w:jc w:val="center"/>
              <w:rPr>
                <w:rFonts w:ascii="Tahoma" w:hAnsi="Tahoma" w:cs="Tahoma"/>
                <w:b/>
                <w:sz w:val="20"/>
                <w:szCs w:val="20"/>
                <w:lang w:val="ms-MY"/>
              </w:rPr>
            </w:pPr>
            <w:r w:rsidRPr="006F01BD">
              <w:rPr>
                <w:rFonts w:ascii="Tahoma" w:hAnsi="Tahoma" w:cs="Tahoma"/>
                <w:b/>
                <w:sz w:val="20"/>
                <w:szCs w:val="20"/>
                <w:lang w:val="ms-MY"/>
              </w:rPr>
              <w:t>Semua TW</w:t>
            </w:r>
            <w:r w:rsidR="00665FEB">
              <w:rPr>
                <w:rFonts w:ascii="Tahoma" w:hAnsi="Tahoma" w:cs="Tahoma"/>
                <w:b/>
                <w:sz w:val="20"/>
                <w:szCs w:val="20"/>
                <w:lang w:val="ms-MY"/>
              </w:rPr>
              <w:t>P</w:t>
            </w:r>
          </w:p>
        </w:tc>
        <w:tc>
          <w:tcPr>
            <w:tcW w:w="3875" w:type="dxa"/>
          </w:tcPr>
          <w:p w:rsidR="00AC1607" w:rsidRPr="007945BC" w:rsidRDefault="00222BF7" w:rsidP="00A039E2">
            <w:pPr>
              <w:rPr>
                <w:rFonts w:ascii="Tahoma" w:hAnsi="Tahoma" w:cs="Tahoma"/>
                <w:b/>
                <w:color w:val="FF0000"/>
                <w:sz w:val="20"/>
                <w:szCs w:val="20"/>
                <w:u w:val="single"/>
                <w:lang w:val="ms-MY"/>
              </w:rPr>
            </w:pPr>
            <w:r w:rsidRPr="007945BC">
              <w:rPr>
                <w:rFonts w:ascii="Tahoma" w:hAnsi="Tahoma" w:cs="Tahoma"/>
                <w:b/>
                <w:color w:val="FF0000"/>
                <w:sz w:val="20"/>
                <w:szCs w:val="20"/>
                <w:u w:val="single"/>
                <w:lang w:val="ms-MY"/>
              </w:rPr>
              <w:t>Maklum balas</w:t>
            </w:r>
            <w:r w:rsidR="004147A0" w:rsidRPr="007945BC">
              <w:rPr>
                <w:rFonts w:ascii="Tahoma" w:hAnsi="Tahoma" w:cs="Tahoma"/>
                <w:b/>
                <w:color w:val="FF0000"/>
                <w:sz w:val="20"/>
                <w:szCs w:val="20"/>
                <w:u w:val="single"/>
                <w:lang w:val="ms-MY"/>
              </w:rPr>
              <w:t xml:space="preserve"> Semua TWP</w:t>
            </w:r>
            <w:r w:rsidRPr="007945BC">
              <w:rPr>
                <w:rFonts w:ascii="Tahoma" w:hAnsi="Tahoma" w:cs="Tahoma"/>
                <w:b/>
                <w:color w:val="FF0000"/>
                <w:sz w:val="20"/>
                <w:szCs w:val="20"/>
                <w:u w:val="single"/>
                <w:lang w:val="ms-MY"/>
              </w:rPr>
              <w:t xml:space="preserve"> :</w:t>
            </w:r>
          </w:p>
          <w:p w:rsidR="00F228B4" w:rsidRPr="007945BC" w:rsidRDefault="00F228B4" w:rsidP="00A039E2">
            <w:pPr>
              <w:rPr>
                <w:rFonts w:ascii="Tahoma" w:hAnsi="Tahoma" w:cs="Tahoma"/>
                <w:b/>
                <w:color w:val="FF0000"/>
                <w:sz w:val="20"/>
                <w:szCs w:val="20"/>
                <w:u w:val="single"/>
                <w:lang w:val="ms-MY"/>
              </w:rPr>
            </w:pPr>
          </w:p>
          <w:p w:rsidR="00F228B4" w:rsidRPr="007945BC" w:rsidRDefault="00F228B4" w:rsidP="00F228B4">
            <w:pPr>
              <w:rPr>
                <w:rFonts w:ascii="Tahoma" w:hAnsi="Tahoma" w:cs="Tahoma"/>
                <w:color w:val="00B050"/>
                <w:sz w:val="20"/>
                <w:szCs w:val="20"/>
                <w:lang w:val="ms-MY"/>
              </w:rPr>
            </w:pPr>
            <w:r w:rsidRPr="007945BC">
              <w:rPr>
                <w:rFonts w:ascii="Tahoma" w:hAnsi="Tahoma" w:cs="Tahoma"/>
                <w:b/>
                <w:color w:val="00B050"/>
                <w:sz w:val="20"/>
                <w:szCs w:val="20"/>
                <w:u w:val="single"/>
                <w:lang w:val="ms-MY"/>
              </w:rPr>
              <w:t>TWP Kolej</w:t>
            </w:r>
            <w:r w:rsidRPr="007945BC">
              <w:rPr>
                <w:rFonts w:ascii="Tahoma" w:hAnsi="Tahoma" w:cs="Tahoma"/>
                <w:color w:val="00B050"/>
                <w:sz w:val="20"/>
                <w:szCs w:val="20"/>
                <w:lang w:val="ms-MY"/>
              </w:rPr>
              <w:t xml:space="preserve"> : Tindakan telah diambil.</w:t>
            </w:r>
          </w:p>
          <w:p w:rsidR="001C2C86" w:rsidRPr="007945BC" w:rsidRDefault="001C2C86" w:rsidP="00F228B4">
            <w:pPr>
              <w:rPr>
                <w:rFonts w:ascii="Tahoma" w:hAnsi="Tahoma" w:cs="Tahoma"/>
                <w:color w:val="00B050"/>
                <w:sz w:val="20"/>
                <w:szCs w:val="20"/>
                <w:lang w:val="ms-MY"/>
              </w:rPr>
            </w:pPr>
          </w:p>
          <w:p w:rsidR="001C2C86" w:rsidRPr="007945BC" w:rsidRDefault="001C2C86" w:rsidP="001C2C86">
            <w:pPr>
              <w:jc w:val="both"/>
              <w:rPr>
                <w:rFonts w:ascii="Tahoma" w:hAnsi="Tahoma" w:cs="Tahoma"/>
                <w:b/>
                <w:color w:val="00B050"/>
                <w:sz w:val="20"/>
                <w:szCs w:val="20"/>
                <w:u w:val="single"/>
                <w:lang w:val="ms-MY"/>
              </w:rPr>
            </w:pPr>
            <w:r w:rsidRPr="007945BC">
              <w:rPr>
                <w:rFonts w:ascii="Tahoma" w:hAnsi="Tahoma" w:cs="Tahoma"/>
                <w:b/>
                <w:color w:val="00B050"/>
                <w:sz w:val="20"/>
                <w:szCs w:val="20"/>
                <w:u w:val="single"/>
                <w:lang w:val="ms-MY"/>
              </w:rPr>
              <w:t>TWP iDEC :</w:t>
            </w:r>
          </w:p>
          <w:p w:rsidR="001C2C86" w:rsidRPr="007945BC" w:rsidRDefault="001C2C86" w:rsidP="001C2C86">
            <w:pPr>
              <w:jc w:val="both"/>
              <w:rPr>
                <w:rFonts w:ascii="Tahoma" w:hAnsi="Tahoma" w:cs="Tahoma"/>
                <w:color w:val="00B050"/>
                <w:sz w:val="20"/>
                <w:szCs w:val="20"/>
                <w:lang w:val="ms-MY"/>
              </w:rPr>
            </w:pPr>
            <w:r w:rsidRPr="007945BC">
              <w:rPr>
                <w:rFonts w:ascii="Tahoma" w:hAnsi="Tahoma" w:cs="Tahoma"/>
                <w:color w:val="00B050"/>
                <w:sz w:val="20"/>
                <w:szCs w:val="20"/>
                <w:lang w:val="ms-MY"/>
              </w:rPr>
              <w:t>Tiada dokumen lapuk digunakan.</w:t>
            </w:r>
          </w:p>
          <w:p w:rsidR="00AF7766" w:rsidRDefault="00AF7766" w:rsidP="001C2C86">
            <w:pPr>
              <w:jc w:val="both"/>
              <w:rPr>
                <w:rFonts w:ascii="Tahoma" w:hAnsi="Tahoma" w:cs="Tahoma"/>
                <w:color w:val="00B050"/>
                <w:sz w:val="20"/>
                <w:szCs w:val="20"/>
                <w:lang w:val="ms-MY"/>
              </w:rPr>
            </w:pPr>
          </w:p>
          <w:p w:rsidR="007945BC" w:rsidRPr="007945BC" w:rsidRDefault="007945BC" w:rsidP="001C2C86">
            <w:pPr>
              <w:jc w:val="both"/>
              <w:rPr>
                <w:rFonts w:ascii="Tahoma" w:hAnsi="Tahoma" w:cs="Tahoma"/>
                <w:color w:val="00B050"/>
                <w:sz w:val="20"/>
                <w:szCs w:val="20"/>
                <w:lang w:val="ms-MY"/>
              </w:rPr>
            </w:pPr>
          </w:p>
          <w:p w:rsidR="00AF7766" w:rsidRPr="007945BC" w:rsidRDefault="00AF7766" w:rsidP="001C2C86">
            <w:pPr>
              <w:jc w:val="both"/>
              <w:rPr>
                <w:rFonts w:ascii="Tahoma" w:hAnsi="Tahoma" w:cs="Tahoma"/>
                <w:color w:val="00B050"/>
                <w:sz w:val="20"/>
                <w:szCs w:val="20"/>
                <w:lang w:val="ms-MY"/>
              </w:rPr>
            </w:pPr>
            <w:r w:rsidRPr="007945BC">
              <w:rPr>
                <w:rFonts w:ascii="Tahoma" w:hAnsi="Tahoma" w:cs="Tahoma"/>
                <w:b/>
                <w:color w:val="00B050"/>
                <w:sz w:val="20"/>
                <w:szCs w:val="20"/>
                <w:u w:val="single"/>
                <w:lang w:val="ms-MY"/>
              </w:rPr>
              <w:t xml:space="preserve">TWP FBSB : </w:t>
            </w:r>
          </w:p>
          <w:p w:rsidR="00AF7766" w:rsidRPr="007945BC" w:rsidRDefault="00AF7766" w:rsidP="001C2C86">
            <w:pPr>
              <w:jc w:val="both"/>
              <w:rPr>
                <w:rFonts w:ascii="Tahoma" w:hAnsi="Tahoma" w:cs="Tahoma"/>
                <w:color w:val="00B050"/>
                <w:sz w:val="20"/>
                <w:szCs w:val="20"/>
                <w:lang w:val="ms-MY"/>
              </w:rPr>
            </w:pPr>
            <w:r w:rsidRPr="007945BC">
              <w:rPr>
                <w:rFonts w:ascii="Tahoma" w:hAnsi="Tahoma" w:cs="Tahoma"/>
                <w:color w:val="00B050"/>
                <w:sz w:val="20"/>
                <w:szCs w:val="20"/>
                <w:lang w:val="ms-MY"/>
              </w:rPr>
              <w:t>Hebahan melalui emel kepada pekerja Fakulti.</w:t>
            </w:r>
          </w:p>
          <w:p w:rsidR="007A410B" w:rsidRPr="007945BC" w:rsidRDefault="007A410B" w:rsidP="00AD7E26">
            <w:pPr>
              <w:rPr>
                <w:rFonts w:ascii="Tahoma" w:hAnsi="Tahoma" w:cs="Tahoma"/>
                <w:sz w:val="20"/>
                <w:szCs w:val="20"/>
                <w:lang w:val="ms-MY"/>
              </w:rPr>
            </w:pPr>
          </w:p>
          <w:p w:rsidR="00AD7E26" w:rsidRPr="007945BC" w:rsidRDefault="00AD7E26" w:rsidP="00AD7E26">
            <w:pPr>
              <w:rPr>
                <w:rFonts w:ascii="Tahoma" w:hAnsi="Tahoma" w:cs="Tahoma"/>
                <w:b/>
                <w:color w:val="00B050"/>
                <w:sz w:val="20"/>
                <w:szCs w:val="20"/>
                <w:u w:val="single"/>
                <w:lang w:val="ms-MY"/>
              </w:rPr>
            </w:pPr>
            <w:r w:rsidRPr="007945BC">
              <w:rPr>
                <w:rFonts w:ascii="Tahoma" w:hAnsi="Tahoma" w:cs="Tahoma"/>
                <w:b/>
                <w:color w:val="00B050"/>
                <w:sz w:val="20"/>
                <w:szCs w:val="20"/>
                <w:u w:val="single"/>
                <w:lang w:val="ms-MY"/>
              </w:rPr>
              <w:t>TWP</w:t>
            </w:r>
            <w:r w:rsidR="007A410B" w:rsidRPr="007945BC">
              <w:rPr>
                <w:color w:val="00B050"/>
                <w:sz w:val="20"/>
                <w:szCs w:val="20"/>
                <w:u w:val="single"/>
              </w:rPr>
              <w:t xml:space="preserve"> </w:t>
            </w:r>
            <w:r w:rsidR="007A410B" w:rsidRPr="007945BC">
              <w:rPr>
                <w:rFonts w:ascii="Tahoma" w:hAnsi="Tahoma" w:cs="Tahoma"/>
                <w:b/>
                <w:color w:val="00B050"/>
                <w:sz w:val="20"/>
                <w:szCs w:val="20"/>
                <w:u w:val="single"/>
                <w:lang w:val="ms-MY"/>
              </w:rPr>
              <w:t xml:space="preserve">FSKTM </w:t>
            </w:r>
            <w:r w:rsidRPr="007945BC">
              <w:rPr>
                <w:rFonts w:ascii="Tahoma" w:hAnsi="Tahoma" w:cs="Tahoma"/>
                <w:b/>
                <w:color w:val="00B050"/>
                <w:sz w:val="20"/>
                <w:szCs w:val="20"/>
                <w:u w:val="single"/>
                <w:lang w:val="ms-MY"/>
              </w:rPr>
              <w:t>:</w:t>
            </w:r>
          </w:p>
          <w:p w:rsidR="00AD7E26" w:rsidRPr="007945BC" w:rsidRDefault="00AD7E26" w:rsidP="00AD7E26">
            <w:pPr>
              <w:jc w:val="both"/>
              <w:rPr>
                <w:rFonts w:ascii="Tahoma" w:hAnsi="Tahoma" w:cs="Tahoma"/>
                <w:color w:val="00B050"/>
                <w:sz w:val="20"/>
                <w:szCs w:val="20"/>
                <w:lang w:val="ms-MY"/>
              </w:rPr>
            </w:pPr>
            <w:r w:rsidRPr="007945BC">
              <w:rPr>
                <w:rFonts w:ascii="Tahoma" w:hAnsi="Tahoma" w:cs="Tahoma"/>
                <w:color w:val="00B050"/>
                <w:sz w:val="20"/>
                <w:szCs w:val="20"/>
                <w:lang w:val="ms-MY"/>
              </w:rPr>
              <w:t xml:space="preserve">FSKTM tidak menyimpan dokumen/borang dalam bentuk salinan </w:t>
            </w:r>
            <w:r w:rsidRPr="007945BC">
              <w:rPr>
                <w:rFonts w:ascii="Tahoma" w:hAnsi="Tahoma" w:cs="Tahoma"/>
                <w:i/>
                <w:color w:val="00B050"/>
                <w:sz w:val="20"/>
                <w:szCs w:val="20"/>
                <w:lang w:val="ms-MY"/>
              </w:rPr>
              <w:t>hard copy</w:t>
            </w:r>
            <w:r w:rsidRPr="007945BC">
              <w:rPr>
                <w:rFonts w:ascii="Tahoma" w:hAnsi="Tahoma" w:cs="Tahoma"/>
                <w:color w:val="00B050"/>
                <w:sz w:val="20"/>
                <w:szCs w:val="20"/>
                <w:lang w:val="ms-MY"/>
              </w:rPr>
              <w:t xml:space="preserve"> yang dicetak dari sistem. </w:t>
            </w:r>
          </w:p>
          <w:p w:rsidR="00AD7E26" w:rsidRPr="007945BC" w:rsidRDefault="00AD7E26" w:rsidP="00AD7E26">
            <w:pPr>
              <w:rPr>
                <w:rFonts w:ascii="Tahoma" w:hAnsi="Tahoma" w:cs="Tahoma"/>
                <w:color w:val="00B050"/>
                <w:sz w:val="20"/>
                <w:szCs w:val="20"/>
                <w:lang w:val="ms-MY"/>
              </w:rPr>
            </w:pPr>
          </w:p>
          <w:p w:rsidR="00AD7E26" w:rsidRDefault="00AD7E26" w:rsidP="00AD7E26">
            <w:pPr>
              <w:jc w:val="both"/>
              <w:rPr>
                <w:rFonts w:ascii="Tahoma" w:hAnsi="Tahoma" w:cs="Tahoma"/>
                <w:color w:val="00B050"/>
                <w:sz w:val="20"/>
                <w:szCs w:val="20"/>
                <w:lang w:val="ms-MY"/>
              </w:rPr>
            </w:pPr>
            <w:r w:rsidRPr="007945BC">
              <w:rPr>
                <w:rFonts w:ascii="Tahoma" w:hAnsi="Tahoma" w:cs="Tahoma"/>
                <w:color w:val="00B050"/>
                <w:sz w:val="20"/>
                <w:szCs w:val="20"/>
                <w:lang w:val="ms-MY"/>
              </w:rPr>
              <w:t xml:space="preserve">Hanya dokumen yang diperlukan untuk urusan semasa sahaja akan dicetak </w:t>
            </w:r>
            <w:r w:rsidRPr="007945BC">
              <w:rPr>
                <w:rFonts w:ascii="Tahoma" w:hAnsi="Tahoma" w:cs="Tahoma"/>
                <w:color w:val="00B050"/>
                <w:sz w:val="20"/>
                <w:szCs w:val="20"/>
                <w:lang w:val="ms-MY"/>
              </w:rPr>
              <w:lastRenderedPageBreak/>
              <w:t>sekiranya perlu.</w:t>
            </w:r>
          </w:p>
          <w:p w:rsidR="00F91B23" w:rsidRDefault="00F91B23" w:rsidP="00AD7E26">
            <w:pPr>
              <w:jc w:val="both"/>
              <w:rPr>
                <w:rFonts w:ascii="Tahoma" w:hAnsi="Tahoma" w:cs="Tahoma"/>
                <w:color w:val="00B050"/>
                <w:sz w:val="20"/>
                <w:szCs w:val="20"/>
                <w:lang w:val="ms-MY"/>
              </w:rPr>
            </w:pPr>
          </w:p>
          <w:p w:rsidR="00F91B23" w:rsidRPr="00F91B23" w:rsidRDefault="00F91B23" w:rsidP="00AD7E26">
            <w:pPr>
              <w:jc w:val="both"/>
              <w:rPr>
                <w:rFonts w:ascii="Tahoma" w:hAnsi="Tahoma" w:cs="Tahoma"/>
                <w:b/>
                <w:color w:val="00B050"/>
                <w:sz w:val="20"/>
                <w:szCs w:val="20"/>
                <w:u w:val="single"/>
                <w:lang w:val="ms-MY"/>
              </w:rPr>
            </w:pPr>
            <w:r w:rsidRPr="00F91B23">
              <w:rPr>
                <w:rFonts w:ascii="Tahoma" w:hAnsi="Tahoma" w:cs="Tahoma"/>
                <w:b/>
                <w:color w:val="00B050"/>
                <w:sz w:val="20"/>
                <w:szCs w:val="20"/>
                <w:u w:val="single"/>
                <w:lang w:val="ms-MY"/>
              </w:rPr>
              <w:t>TWP IPSAS :</w:t>
            </w:r>
          </w:p>
          <w:p w:rsidR="00F91B23" w:rsidRPr="00F91B23" w:rsidRDefault="00F91B23" w:rsidP="00AD7E26">
            <w:pPr>
              <w:jc w:val="both"/>
              <w:rPr>
                <w:rFonts w:ascii="Tahoma" w:hAnsi="Tahoma" w:cs="Tahoma"/>
                <w:color w:val="00B050"/>
                <w:sz w:val="20"/>
                <w:szCs w:val="20"/>
                <w:lang w:val="ms-MY"/>
              </w:rPr>
            </w:pPr>
            <w:r w:rsidRPr="00F91B23">
              <w:rPr>
                <w:rFonts w:ascii="Tahoma" w:hAnsi="Tahoma" w:cs="Tahoma"/>
                <w:color w:val="00B050"/>
                <w:sz w:val="20"/>
                <w:szCs w:val="20"/>
                <w:lang w:val="ms-MY"/>
              </w:rPr>
              <w:t>Tidak menyediakan salinan keras tetapi semua staf perlu memuat</w:t>
            </w:r>
            <w:r>
              <w:rPr>
                <w:rFonts w:ascii="Tahoma" w:hAnsi="Tahoma" w:cs="Tahoma"/>
                <w:color w:val="00B050"/>
                <w:sz w:val="20"/>
                <w:szCs w:val="20"/>
                <w:lang w:val="ms-MY"/>
              </w:rPr>
              <w:t xml:space="preserve"> </w:t>
            </w:r>
            <w:r w:rsidRPr="00F91B23">
              <w:rPr>
                <w:rFonts w:ascii="Tahoma" w:hAnsi="Tahoma" w:cs="Tahoma"/>
                <w:color w:val="00B050"/>
                <w:sz w:val="20"/>
                <w:szCs w:val="20"/>
                <w:lang w:val="ms-MY"/>
              </w:rPr>
              <w:t>turun dokumen semasa dari</w:t>
            </w:r>
            <w:r>
              <w:rPr>
                <w:rFonts w:ascii="Tahoma" w:hAnsi="Tahoma" w:cs="Tahoma"/>
                <w:color w:val="00B050"/>
                <w:sz w:val="20"/>
                <w:szCs w:val="20"/>
                <w:lang w:val="ms-MY"/>
              </w:rPr>
              <w:t>pada P</w:t>
            </w:r>
            <w:r w:rsidRPr="00F91B23">
              <w:rPr>
                <w:rFonts w:ascii="Tahoma" w:hAnsi="Tahoma" w:cs="Tahoma"/>
                <w:color w:val="00B050"/>
                <w:sz w:val="20"/>
                <w:szCs w:val="20"/>
                <w:lang w:val="ms-MY"/>
              </w:rPr>
              <w:t xml:space="preserve">ortal </w:t>
            </w:r>
            <w:r>
              <w:rPr>
                <w:rFonts w:ascii="Tahoma" w:hAnsi="Tahoma" w:cs="Tahoma"/>
                <w:color w:val="00B050"/>
                <w:sz w:val="20"/>
                <w:szCs w:val="20"/>
                <w:lang w:val="ms-MY"/>
              </w:rPr>
              <w:t>e-ISO.</w:t>
            </w:r>
          </w:p>
          <w:p w:rsidR="00AD7E26" w:rsidRPr="007945BC" w:rsidRDefault="00AD7E26" w:rsidP="00F228B4">
            <w:pPr>
              <w:rPr>
                <w:rFonts w:ascii="Tahoma" w:hAnsi="Tahoma" w:cs="Tahoma"/>
                <w:sz w:val="20"/>
                <w:szCs w:val="20"/>
                <w:lang w:val="ms-MY"/>
              </w:rPr>
            </w:pPr>
          </w:p>
          <w:p w:rsidR="007A410B" w:rsidRPr="007945BC" w:rsidRDefault="007A410B" w:rsidP="00F228B4">
            <w:pPr>
              <w:rPr>
                <w:rFonts w:ascii="Tahoma" w:hAnsi="Tahoma" w:cs="Tahoma"/>
                <w:b/>
                <w:color w:val="00B050"/>
                <w:sz w:val="20"/>
                <w:szCs w:val="20"/>
                <w:u w:val="single"/>
                <w:lang w:val="ms-MY"/>
              </w:rPr>
            </w:pPr>
            <w:r w:rsidRPr="007945BC">
              <w:rPr>
                <w:rFonts w:ascii="Tahoma" w:hAnsi="Tahoma" w:cs="Tahoma"/>
                <w:b/>
                <w:color w:val="00B050"/>
                <w:sz w:val="20"/>
                <w:szCs w:val="20"/>
                <w:u w:val="single"/>
                <w:lang w:val="ms-MY"/>
              </w:rPr>
              <w:t xml:space="preserve">TWP </w:t>
            </w:r>
            <w:r w:rsidR="000515ED" w:rsidRPr="007945BC">
              <w:rPr>
                <w:rFonts w:ascii="Tahoma" w:hAnsi="Tahoma" w:cs="Tahoma"/>
                <w:b/>
                <w:color w:val="00B050"/>
                <w:sz w:val="20"/>
                <w:szCs w:val="20"/>
                <w:u w:val="single"/>
                <w:lang w:val="ms-MY"/>
              </w:rPr>
              <w:t xml:space="preserve">(PP) </w:t>
            </w:r>
            <w:r w:rsidRPr="007945BC">
              <w:rPr>
                <w:rFonts w:ascii="Tahoma" w:hAnsi="Tahoma" w:cs="Tahoma"/>
                <w:b/>
                <w:color w:val="00B050"/>
                <w:sz w:val="20"/>
                <w:szCs w:val="20"/>
                <w:u w:val="single"/>
                <w:lang w:val="ms-MY"/>
              </w:rPr>
              <w:t>PEJABAT NC :</w:t>
            </w:r>
          </w:p>
          <w:p w:rsidR="007A410B" w:rsidRPr="007945BC" w:rsidRDefault="007A410B" w:rsidP="007A410B">
            <w:pPr>
              <w:jc w:val="both"/>
              <w:rPr>
                <w:rFonts w:ascii="Tahoma" w:hAnsi="Tahoma" w:cs="Tahoma"/>
                <w:color w:val="00B050"/>
                <w:sz w:val="20"/>
                <w:szCs w:val="20"/>
                <w:lang w:val="ms-MY"/>
              </w:rPr>
            </w:pPr>
            <w:r w:rsidRPr="007945BC">
              <w:rPr>
                <w:rFonts w:ascii="Tahoma" w:hAnsi="Tahoma" w:cs="Tahoma"/>
                <w:color w:val="00B050"/>
                <w:sz w:val="20"/>
                <w:szCs w:val="20"/>
                <w:lang w:val="ms-MY"/>
              </w:rPr>
              <w:t xml:space="preserve">Membuat hebahan kepada staf agar lupuskan borang/dokumen lapuk yang ada dalam simpanan dan borang/dokumen terkini boleh dicapai melalui Portal e-ISO.  </w:t>
            </w:r>
          </w:p>
          <w:p w:rsidR="007A410B" w:rsidRDefault="007A410B" w:rsidP="00F228B4">
            <w:pPr>
              <w:rPr>
                <w:rFonts w:ascii="Tahoma" w:hAnsi="Tahoma" w:cs="Tahoma"/>
                <w:sz w:val="20"/>
                <w:szCs w:val="20"/>
                <w:lang w:val="ms-MY"/>
              </w:rPr>
            </w:pPr>
          </w:p>
          <w:p w:rsidR="006E6F90" w:rsidRPr="006E6F90" w:rsidRDefault="006E6F90" w:rsidP="006E6F90">
            <w:pPr>
              <w:jc w:val="both"/>
              <w:rPr>
                <w:rFonts w:ascii="Tahoma" w:hAnsi="Tahoma" w:cs="Tahoma"/>
                <w:b/>
                <w:color w:val="00B050"/>
                <w:sz w:val="20"/>
                <w:szCs w:val="20"/>
                <w:u w:val="single"/>
                <w:lang w:val="ms-MY"/>
              </w:rPr>
            </w:pPr>
            <w:r w:rsidRPr="006E6F90">
              <w:rPr>
                <w:rFonts w:ascii="Tahoma" w:hAnsi="Tahoma" w:cs="Tahoma"/>
                <w:b/>
                <w:color w:val="00B050"/>
                <w:sz w:val="20"/>
                <w:szCs w:val="20"/>
                <w:u w:val="single"/>
                <w:lang w:val="ms-MY"/>
              </w:rPr>
              <w:t>TWP PSAS :</w:t>
            </w:r>
          </w:p>
          <w:p w:rsidR="00C57EA1" w:rsidRDefault="006E6F90" w:rsidP="006E6F90">
            <w:pPr>
              <w:jc w:val="both"/>
              <w:rPr>
                <w:rFonts w:ascii="Tahoma" w:hAnsi="Tahoma" w:cs="Tahoma"/>
                <w:color w:val="00B050"/>
                <w:sz w:val="20"/>
                <w:szCs w:val="20"/>
                <w:lang w:val="ms-MY"/>
              </w:rPr>
            </w:pPr>
            <w:r w:rsidRPr="006E6F90">
              <w:rPr>
                <w:rFonts w:ascii="Tahoma" w:hAnsi="Tahoma" w:cs="Tahoma"/>
                <w:color w:val="00B050"/>
                <w:sz w:val="20"/>
                <w:szCs w:val="20"/>
                <w:lang w:val="ms-MY"/>
              </w:rPr>
              <w:t>Peringatan supaya tidak menggunakan dokumen lapuk dibuat melalui e-mel kepada semua staf setiap kali pindaan dokumen  dikuatkuasakan.</w:t>
            </w:r>
          </w:p>
          <w:p w:rsidR="00A13E90" w:rsidRDefault="00A13E90" w:rsidP="006E6F90">
            <w:pPr>
              <w:jc w:val="both"/>
              <w:rPr>
                <w:rFonts w:ascii="Tahoma" w:hAnsi="Tahoma" w:cs="Tahoma"/>
                <w:color w:val="00B050"/>
                <w:sz w:val="20"/>
                <w:szCs w:val="20"/>
                <w:lang w:val="ms-MY"/>
              </w:rPr>
            </w:pPr>
          </w:p>
          <w:p w:rsidR="00A13E90" w:rsidRPr="00A13E90" w:rsidRDefault="00A13E90" w:rsidP="006E6F90">
            <w:pPr>
              <w:jc w:val="both"/>
              <w:rPr>
                <w:rFonts w:ascii="Tahoma" w:hAnsi="Tahoma" w:cs="Tahoma"/>
                <w:b/>
                <w:color w:val="00B050"/>
                <w:sz w:val="20"/>
                <w:szCs w:val="20"/>
                <w:u w:val="single"/>
                <w:lang w:val="ms-MY"/>
              </w:rPr>
            </w:pPr>
            <w:r w:rsidRPr="00A13E90">
              <w:rPr>
                <w:rFonts w:ascii="Tahoma" w:hAnsi="Tahoma" w:cs="Tahoma"/>
                <w:b/>
                <w:color w:val="00B050"/>
                <w:sz w:val="20"/>
                <w:szCs w:val="20"/>
                <w:u w:val="single"/>
                <w:lang w:val="ms-MY"/>
              </w:rPr>
              <w:t>TWP CADe</w:t>
            </w:r>
          </w:p>
          <w:p w:rsidR="00C57EA1" w:rsidRPr="00A13E90" w:rsidRDefault="00A13E90" w:rsidP="00A13E90">
            <w:pPr>
              <w:jc w:val="both"/>
              <w:rPr>
                <w:rFonts w:ascii="Tahoma" w:hAnsi="Tahoma" w:cs="Tahoma"/>
                <w:sz w:val="20"/>
                <w:szCs w:val="20"/>
                <w:lang w:val="ms-MY"/>
              </w:rPr>
            </w:pPr>
            <w:r w:rsidRPr="00A13E90">
              <w:rPr>
                <w:rFonts w:ascii="Tahoma" w:hAnsi="Tahoma" w:cs="Tahoma"/>
                <w:color w:val="00B050"/>
                <w:sz w:val="20"/>
                <w:szCs w:val="20"/>
                <w:lang w:val="ms-MY"/>
              </w:rPr>
              <w:t>Staf telah diingatkan dari masa ke semasa dan yang terkini semasa taklimat pengurusan dan kewangan pada 19 Januari 2018.</w:t>
            </w:r>
          </w:p>
        </w:tc>
      </w:tr>
      <w:tr w:rsidR="00222BF7" w:rsidTr="0080661C">
        <w:tc>
          <w:tcPr>
            <w:tcW w:w="992" w:type="dxa"/>
          </w:tcPr>
          <w:p w:rsidR="00222BF7" w:rsidRPr="00830B2B" w:rsidRDefault="00222BF7" w:rsidP="00DB18C6">
            <w:pPr>
              <w:pStyle w:val="ListParagraph"/>
              <w:numPr>
                <w:ilvl w:val="0"/>
                <w:numId w:val="16"/>
              </w:numPr>
              <w:rPr>
                <w:rFonts w:ascii="Tahoma" w:hAnsi="Tahoma" w:cs="Tahoma"/>
                <w:sz w:val="22"/>
                <w:szCs w:val="22"/>
                <w:lang w:val="ms-MY"/>
              </w:rPr>
            </w:pPr>
          </w:p>
        </w:tc>
        <w:tc>
          <w:tcPr>
            <w:tcW w:w="1796" w:type="dxa"/>
            <w:gridSpan w:val="2"/>
          </w:tcPr>
          <w:p w:rsidR="00222BF7" w:rsidRPr="00665FEB" w:rsidRDefault="00222BF7" w:rsidP="00A039E2">
            <w:pPr>
              <w:rPr>
                <w:rFonts w:ascii="Tahoma" w:hAnsi="Tahoma" w:cs="Tahoma"/>
                <w:sz w:val="22"/>
                <w:szCs w:val="22"/>
                <w:lang w:val="ms-MY"/>
              </w:rPr>
            </w:pPr>
            <w:r w:rsidRPr="00665FEB">
              <w:rPr>
                <w:rFonts w:ascii="Tahoma" w:hAnsi="Tahoma" w:cs="Tahoma"/>
                <w:sz w:val="22"/>
                <w:szCs w:val="22"/>
                <w:lang w:val="ms-MY"/>
              </w:rPr>
              <w:t>7.5.1.1(b)x.2.3.</w:t>
            </w:r>
          </w:p>
        </w:tc>
        <w:tc>
          <w:tcPr>
            <w:tcW w:w="5764" w:type="dxa"/>
            <w:gridSpan w:val="2"/>
          </w:tcPr>
          <w:p w:rsidR="00C57EA1" w:rsidRDefault="00222BF7" w:rsidP="00C307D7">
            <w:pPr>
              <w:jc w:val="both"/>
              <w:rPr>
                <w:rFonts w:ascii="Tahoma" w:hAnsi="Tahoma" w:cs="Tahoma"/>
                <w:sz w:val="22"/>
                <w:szCs w:val="22"/>
                <w:lang w:val="ms-MY"/>
              </w:rPr>
            </w:pPr>
            <w:r w:rsidRPr="00AF37EF">
              <w:rPr>
                <w:rFonts w:ascii="Tahoma" w:hAnsi="Tahoma" w:cs="Tahoma"/>
                <w:sz w:val="20"/>
                <w:szCs w:val="20"/>
                <w:lang w:val="ms-MY"/>
              </w:rPr>
              <w:t>laporan kemajuan penyelidikan lewat/tidak dihantar;</w:t>
            </w: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Default="00C57EA1" w:rsidP="00C57EA1">
            <w:pPr>
              <w:rPr>
                <w:rFonts w:ascii="Tahoma" w:hAnsi="Tahoma" w:cs="Tahoma"/>
                <w:sz w:val="22"/>
                <w:szCs w:val="22"/>
                <w:lang w:val="ms-MY"/>
              </w:rPr>
            </w:pPr>
          </w:p>
          <w:p w:rsidR="00C57EA1" w:rsidRDefault="00C57EA1" w:rsidP="00C57EA1">
            <w:pPr>
              <w:rPr>
                <w:rFonts w:ascii="Tahoma" w:hAnsi="Tahoma" w:cs="Tahoma"/>
                <w:sz w:val="22"/>
                <w:szCs w:val="22"/>
                <w:lang w:val="ms-MY"/>
              </w:rPr>
            </w:pPr>
          </w:p>
          <w:p w:rsidR="00222BF7" w:rsidRPr="00C57EA1" w:rsidRDefault="00C57EA1" w:rsidP="00C57EA1">
            <w:pPr>
              <w:tabs>
                <w:tab w:val="left" w:pos="4170"/>
              </w:tabs>
              <w:rPr>
                <w:rFonts w:ascii="Tahoma" w:hAnsi="Tahoma" w:cs="Tahoma"/>
                <w:sz w:val="22"/>
                <w:szCs w:val="22"/>
                <w:lang w:val="ms-MY"/>
              </w:rPr>
            </w:pPr>
            <w:r>
              <w:rPr>
                <w:rFonts w:ascii="Tahoma" w:hAnsi="Tahoma" w:cs="Tahoma"/>
                <w:sz w:val="22"/>
                <w:szCs w:val="22"/>
                <w:lang w:val="ms-MY"/>
              </w:rPr>
              <w:tab/>
            </w:r>
          </w:p>
        </w:tc>
        <w:tc>
          <w:tcPr>
            <w:tcW w:w="3119" w:type="dxa"/>
            <w:gridSpan w:val="2"/>
          </w:tcPr>
          <w:p w:rsidR="004147A0" w:rsidRDefault="00222BF7" w:rsidP="00413500">
            <w:pPr>
              <w:jc w:val="center"/>
              <w:rPr>
                <w:rFonts w:ascii="Tahoma" w:hAnsi="Tahoma" w:cs="Tahoma"/>
                <w:b/>
                <w:sz w:val="20"/>
                <w:szCs w:val="20"/>
                <w:lang w:val="ms-MY"/>
              </w:rPr>
            </w:pPr>
            <w:r w:rsidRPr="006F01BD">
              <w:rPr>
                <w:rFonts w:ascii="Tahoma" w:hAnsi="Tahoma" w:cs="Tahoma"/>
                <w:b/>
                <w:sz w:val="20"/>
                <w:szCs w:val="20"/>
                <w:lang w:val="ms-MY"/>
              </w:rPr>
              <w:t xml:space="preserve">TWP </w:t>
            </w:r>
            <w:r w:rsidR="004147A0">
              <w:rPr>
                <w:rFonts w:ascii="Tahoma" w:hAnsi="Tahoma" w:cs="Tahoma"/>
                <w:b/>
                <w:sz w:val="20"/>
                <w:szCs w:val="20"/>
                <w:lang w:val="ms-MY"/>
              </w:rPr>
              <w:t xml:space="preserve">Pejabat </w:t>
            </w:r>
            <w:r w:rsidR="004147A0" w:rsidRPr="006F01BD">
              <w:rPr>
                <w:rFonts w:ascii="Tahoma" w:hAnsi="Tahoma" w:cs="Tahoma"/>
                <w:b/>
                <w:sz w:val="20"/>
                <w:szCs w:val="20"/>
                <w:lang w:val="ms-MY"/>
              </w:rPr>
              <w:t>Timbalan Naib Canselor</w:t>
            </w:r>
          </w:p>
          <w:p w:rsidR="00222BF7" w:rsidRDefault="004147A0" w:rsidP="00413500">
            <w:pPr>
              <w:jc w:val="center"/>
              <w:rPr>
                <w:rFonts w:ascii="Tahoma" w:hAnsi="Tahoma" w:cs="Tahoma"/>
                <w:b/>
                <w:sz w:val="20"/>
                <w:szCs w:val="20"/>
                <w:lang w:val="ms-MY"/>
              </w:rPr>
            </w:pPr>
            <w:r>
              <w:rPr>
                <w:rFonts w:ascii="Tahoma" w:hAnsi="Tahoma" w:cs="Tahoma"/>
                <w:b/>
                <w:sz w:val="20"/>
                <w:szCs w:val="20"/>
                <w:lang w:val="ms-MY"/>
              </w:rPr>
              <w:t xml:space="preserve"> </w:t>
            </w:r>
            <w:r w:rsidR="00222BF7" w:rsidRPr="006F01BD">
              <w:rPr>
                <w:rFonts w:ascii="Tahoma" w:hAnsi="Tahoma" w:cs="Tahoma"/>
                <w:b/>
                <w:sz w:val="20"/>
                <w:szCs w:val="20"/>
                <w:lang w:val="ms-MY"/>
              </w:rPr>
              <w:t>Penyelidikan dan Inovasi</w:t>
            </w:r>
          </w:p>
          <w:p w:rsidR="00665FEB" w:rsidRPr="00413500" w:rsidRDefault="00665FEB" w:rsidP="00413500">
            <w:pPr>
              <w:jc w:val="center"/>
              <w:rPr>
                <w:rFonts w:ascii="Tahoma" w:hAnsi="Tahoma" w:cs="Tahoma"/>
                <w:b/>
                <w:sz w:val="20"/>
                <w:szCs w:val="20"/>
                <w:lang w:val="ms-MY"/>
              </w:rPr>
            </w:pPr>
          </w:p>
        </w:tc>
        <w:tc>
          <w:tcPr>
            <w:tcW w:w="3875" w:type="dxa"/>
          </w:tcPr>
          <w:p w:rsidR="00222BF7" w:rsidRPr="00132243" w:rsidRDefault="00222BF7" w:rsidP="00132243">
            <w:pPr>
              <w:jc w:val="both"/>
              <w:rPr>
                <w:rFonts w:ascii="Tahoma" w:hAnsi="Tahoma" w:cs="Tahoma"/>
                <w:b/>
                <w:color w:val="00B050"/>
                <w:sz w:val="20"/>
                <w:szCs w:val="20"/>
                <w:u w:val="single"/>
                <w:lang w:val="ms-MY"/>
              </w:rPr>
            </w:pPr>
            <w:r w:rsidRPr="00132243">
              <w:rPr>
                <w:rFonts w:ascii="Tahoma" w:hAnsi="Tahoma" w:cs="Tahoma"/>
                <w:b/>
                <w:color w:val="00B050"/>
                <w:sz w:val="20"/>
                <w:szCs w:val="20"/>
                <w:u w:val="single"/>
                <w:lang w:val="ms-MY"/>
              </w:rPr>
              <w:t>Maklum balas :</w:t>
            </w:r>
          </w:p>
          <w:p w:rsidR="00C57EA1" w:rsidRPr="00132243" w:rsidRDefault="00C57EA1" w:rsidP="00132243">
            <w:pPr>
              <w:pStyle w:val="ListParagraph"/>
              <w:numPr>
                <w:ilvl w:val="0"/>
                <w:numId w:val="17"/>
              </w:numPr>
              <w:ind w:left="412" w:hanging="425"/>
              <w:jc w:val="both"/>
              <w:rPr>
                <w:rFonts w:ascii="Tahoma" w:hAnsi="Tahoma" w:cs="Tahoma"/>
                <w:bCs/>
                <w:color w:val="00B050"/>
                <w:sz w:val="20"/>
                <w:szCs w:val="20"/>
                <w:lang w:val="ms-MY"/>
              </w:rPr>
            </w:pPr>
            <w:r w:rsidRPr="00132243">
              <w:rPr>
                <w:rFonts w:ascii="Tahoma" w:hAnsi="Tahoma" w:cs="Tahoma"/>
                <w:bCs/>
                <w:color w:val="00B050"/>
                <w:sz w:val="20"/>
                <w:szCs w:val="20"/>
                <w:lang w:val="ms-MY"/>
              </w:rPr>
              <w:t xml:space="preserve">Penyelidik  terlibat akan membuat pembentangan Laporan Kemajuan Penyelidikan (LKP) bermula 16 Mac sehingga 15 April 2018 di setiap PTJ masing-masing. </w:t>
            </w:r>
          </w:p>
          <w:p w:rsidR="00C57EA1" w:rsidRPr="00132243" w:rsidRDefault="00C57EA1" w:rsidP="00132243">
            <w:pPr>
              <w:pStyle w:val="ListParagraph"/>
              <w:numPr>
                <w:ilvl w:val="0"/>
                <w:numId w:val="17"/>
              </w:numPr>
              <w:ind w:left="412" w:hanging="425"/>
              <w:jc w:val="both"/>
              <w:rPr>
                <w:rFonts w:ascii="Tahoma" w:hAnsi="Tahoma" w:cs="Tahoma"/>
                <w:bCs/>
                <w:color w:val="00B050"/>
                <w:sz w:val="20"/>
                <w:szCs w:val="20"/>
                <w:lang w:val="ms-MY"/>
              </w:rPr>
            </w:pPr>
            <w:r w:rsidRPr="00132243">
              <w:rPr>
                <w:rFonts w:ascii="Tahoma" w:hAnsi="Tahoma" w:cs="Tahoma"/>
                <w:bCs/>
                <w:color w:val="00B050"/>
                <w:sz w:val="20"/>
                <w:szCs w:val="20"/>
                <w:lang w:val="ms-MY"/>
              </w:rPr>
              <w:t xml:space="preserve">Pemantauan berterusan LKP dan LAP menggunakan Sistem PRIMS yang sedang dibangunkan (dijangka siap Oktober 2018). Memandangkan modul pemantauan sistem PRIMS masih dalam pembangunan,  Unit Pemantauan Penyelidikan RMC telah memajukan templet dan senarai </w:t>
            </w:r>
            <w:r w:rsidRPr="00132243">
              <w:rPr>
                <w:rFonts w:ascii="Tahoma" w:hAnsi="Tahoma" w:cs="Tahoma"/>
                <w:bCs/>
                <w:color w:val="00B050"/>
                <w:sz w:val="20"/>
                <w:szCs w:val="20"/>
                <w:lang w:val="ms-MY"/>
              </w:rPr>
              <w:lastRenderedPageBreak/>
              <w:t>projek yang perlu dipantau bagi penghantaran laporan kemajuan/akhir geran dari penaja luar (KPT/MOSTI) kepada pegawai pemantau di PTJ bagi setiap kitaran pemantauan.</w:t>
            </w:r>
          </w:p>
          <w:p w:rsidR="00C57EA1" w:rsidRPr="003A1194" w:rsidRDefault="00C57EA1" w:rsidP="00132243">
            <w:pPr>
              <w:pStyle w:val="ListParagraph"/>
              <w:numPr>
                <w:ilvl w:val="0"/>
                <w:numId w:val="17"/>
              </w:numPr>
              <w:ind w:left="412" w:hanging="425"/>
              <w:jc w:val="both"/>
              <w:rPr>
                <w:rFonts w:ascii="Tahoma" w:hAnsi="Tahoma" w:cs="Tahoma"/>
                <w:bCs/>
                <w:color w:val="00B050"/>
                <w:sz w:val="20"/>
                <w:szCs w:val="20"/>
                <w:lang w:val="ms-MY"/>
              </w:rPr>
            </w:pPr>
            <w:r w:rsidRPr="00132243">
              <w:rPr>
                <w:rFonts w:ascii="Tahoma" w:hAnsi="Tahoma" w:cs="Tahoma"/>
                <w:bCs/>
                <w:color w:val="00B050"/>
                <w:sz w:val="20"/>
                <w:szCs w:val="20"/>
                <w:lang w:val="ms-MY"/>
              </w:rPr>
              <w:t>Cadangan Pindaan Dokumen (CPD) bagi Garis Panduan Pengurusan Penyelidikan dan Inovasi untuk Pejabat TNCPI iaitu di bahagian 5.3.5 Pemantauan Projek, (j)- akan berkuatkuasa selepas bengkel Semakan Dokumen Peneraju Proses P&amp;I yang akan diadakan pada 12</w:t>
            </w:r>
            <w:r w:rsidR="003A1194">
              <w:rPr>
                <w:rFonts w:ascii="Tahoma" w:hAnsi="Tahoma" w:cs="Tahoma"/>
                <w:bCs/>
                <w:color w:val="00B050"/>
                <w:sz w:val="20"/>
                <w:szCs w:val="20"/>
                <w:lang w:val="ms-MY"/>
              </w:rPr>
              <w:t xml:space="preserve"> Februari 2018.</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Pr="00665FEB" w:rsidRDefault="00A70B5D" w:rsidP="00A039E2">
            <w:pPr>
              <w:rPr>
                <w:rFonts w:ascii="Tahoma" w:hAnsi="Tahoma" w:cs="Tahoma"/>
                <w:sz w:val="22"/>
                <w:szCs w:val="22"/>
                <w:lang w:val="ms-MY"/>
              </w:rPr>
            </w:pPr>
            <w:r w:rsidRPr="00665FEB">
              <w:rPr>
                <w:rFonts w:ascii="Tahoma" w:hAnsi="Tahoma" w:cs="Tahoma"/>
                <w:sz w:val="22"/>
                <w:szCs w:val="22"/>
                <w:lang w:val="ms-MY"/>
              </w:rPr>
              <w:t>7.5.1.1(b)x.2.4.</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infrastruktur bangunan kolej kediaman yang diserah urus kepada PJS Dev. Sdn. Bhd. dan UPM Holdings tidak diselenggara dengan baik;</w:t>
            </w:r>
          </w:p>
        </w:tc>
        <w:tc>
          <w:tcPr>
            <w:tcW w:w="3119" w:type="dxa"/>
            <w:gridSpan w:val="2"/>
          </w:tcPr>
          <w:p w:rsidR="00A70B5D" w:rsidRPr="006F01BD" w:rsidRDefault="00A70B5D" w:rsidP="00413500">
            <w:pPr>
              <w:jc w:val="center"/>
              <w:rPr>
                <w:rFonts w:ascii="Tahoma" w:hAnsi="Tahoma" w:cs="Tahoma"/>
                <w:b/>
                <w:sz w:val="20"/>
                <w:szCs w:val="20"/>
                <w:lang w:val="ms-MY"/>
              </w:rPr>
            </w:pPr>
            <w:r w:rsidRPr="006F01BD">
              <w:rPr>
                <w:rFonts w:ascii="Tahoma" w:hAnsi="Tahoma" w:cs="Tahoma"/>
                <w:b/>
                <w:sz w:val="20"/>
                <w:szCs w:val="20"/>
                <w:lang w:val="ms-MY"/>
              </w:rPr>
              <w:t>TWP Pejabat Timbalan Naib Canselor (Hal Ehwal Pelajar dan Alumni) &amp;</w:t>
            </w:r>
          </w:p>
          <w:p w:rsidR="00A70B5D" w:rsidRDefault="00A70B5D" w:rsidP="00413500">
            <w:pPr>
              <w:jc w:val="center"/>
              <w:rPr>
                <w:rFonts w:ascii="Tahoma" w:hAnsi="Tahoma" w:cs="Tahoma"/>
                <w:b/>
                <w:sz w:val="20"/>
                <w:szCs w:val="20"/>
                <w:lang w:val="ms-MY"/>
              </w:rPr>
            </w:pPr>
            <w:r w:rsidRPr="006F01BD">
              <w:rPr>
                <w:rFonts w:ascii="Tahoma" w:hAnsi="Tahoma" w:cs="Tahoma"/>
                <w:b/>
                <w:sz w:val="20"/>
                <w:szCs w:val="20"/>
                <w:lang w:val="ms-MY"/>
              </w:rPr>
              <w:t>TWP Kolej</w:t>
            </w:r>
          </w:p>
          <w:p w:rsidR="00A70B5D" w:rsidRPr="00413500" w:rsidRDefault="00A70B5D" w:rsidP="00413500">
            <w:pPr>
              <w:jc w:val="center"/>
              <w:rPr>
                <w:rFonts w:ascii="Tahoma" w:hAnsi="Tahoma" w:cs="Tahoma"/>
                <w:b/>
                <w:sz w:val="20"/>
                <w:szCs w:val="20"/>
                <w:lang w:val="ms-MY"/>
              </w:rPr>
            </w:pPr>
          </w:p>
        </w:tc>
        <w:tc>
          <w:tcPr>
            <w:tcW w:w="3875" w:type="dxa"/>
          </w:tcPr>
          <w:p w:rsidR="00A70B5D" w:rsidRPr="00132243" w:rsidRDefault="00A70B5D" w:rsidP="00854A28">
            <w:pPr>
              <w:rPr>
                <w:rFonts w:ascii="Tahoma" w:hAnsi="Tahoma" w:cs="Tahoma"/>
                <w:b/>
                <w:color w:val="00B050"/>
                <w:sz w:val="20"/>
                <w:szCs w:val="20"/>
                <w:u w:val="single"/>
                <w:lang w:val="ms-MY"/>
              </w:rPr>
            </w:pPr>
            <w:r w:rsidRPr="00132243">
              <w:rPr>
                <w:rFonts w:ascii="Tahoma" w:hAnsi="Tahoma" w:cs="Tahoma"/>
                <w:b/>
                <w:color w:val="00B050"/>
                <w:sz w:val="20"/>
                <w:szCs w:val="20"/>
                <w:u w:val="single"/>
                <w:lang w:val="ms-MY"/>
              </w:rPr>
              <w:t xml:space="preserve">Maklum balas TWP Kolej : </w:t>
            </w:r>
          </w:p>
          <w:p w:rsidR="00A70B5D" w:rsidRPr="00132243" w:rsidRDefault="00132243" w:rsidP="00A70B5D">
            <w:pPr>
              <w:jc w:val="both"/>
              <w:rPr>
                <w:rFonts w:ascii="Tahoma" w:hAnsi="Tahoma" w:cs="Tahoma"/>
                <w:color w:val="00B050"/>
                <w:sz w:val="20"/>
                <w:szCs w:val="20"/>
                <w:lang w:val="ms-MY"/>
              </w:rPr>
            </w:pPr>
            <w:r>
              <w:rPr>
                <w:rFonts w:ascii="Tahoma" w:hAnsi="Tahoma" w:cs="Tahoma"/>
                <w:color w:val="00B050"/>
                <w:sz w:val="20"/>
                <w:szCs w:val="20"/>
                <w:lang w:val="ms-MY"/>
              </w:rPr>
              <w:t xml:space="preserve">Pertemuan Khas </w:t>
            </w:r>
            <w:r w:rsidR="00A70B5D" w:rsidRPr="00132243">
              <w:rPr>
                <w:rFonts w:ascii="Tahoma" w:hAnsi="Tahoma" w:cs="Tahoma"/>
                <w:color w:val="00B050"/>
                <w:sz w:val="20"/>
                <w:szCs w:val="20"/>
                <w:lang w:val="ms-MY"/>
              </w:rPr>
              <w:t>Jawatankuasa Pengurusan Universiti (JPU),  Pengerusi Jemaah Pengetua dan  PJS Dev. Sdn. Bhd.  pada 9 Ogos  2017. Antara perkara yang dipersetujui ialah:-</w:t>
            </w:r>
          </w:p>
          <w:p w:rsidR="00A70B5D" w:rsidRPr="00132243" w:rsidRDefault="00A70B5D" w:rsidP="00854A28">
            <w:pPr>
              <w:rPr>
                <w:rFonts w:ascii="Tahoma" w:hAnsi="Tahoma" w:cs="Tahoma"/>
                <w:color w:val="00B050"/>
                <w:sz w:val="20"/>
                <w:szCs w:val="20"/>
                <w:lang w:val="ms-MY"/>
              </w:rPr>
            </w:pPr>
          </w:p>
          <w:p w:rsidR="00A70B5D" w:rsidRPr="00132243" w:rsidRDefault="00A70B5D" w:rsidP="00A70B5D">
            <w:pPr>
              <w:pStyle w:val="ListParagraph"/>
              <w:numPr>
                <w:ilvl w:val="0"/>
                <w:numId w:val="13"/>
              </w:numPr>
              <w:rPr>
                <w:rFonts w:ascii="Tahoma" w:hAnsi="Tahoma" w:cs="Tahoma"/>
                <w:color w:val="00B050"/>
                <w:sz w:val="20"/>
                <w:szCs w:val="20"/>
                <w:lang w:val="ms-MY"/>
              </w:rPr>
            </w:pPr>
            <w:r w:rsidRPr="00132243">
              <w:rPr>
                <w:rFonts w:ascii="Tahoma" w:hAnsi="Tahoma" w:cs="Tahoma"/>
                <w:color w:val="00B050"/>
                <w:sz w:val="20"/>
                <w:szCs w:val="20"/>
                <w:lang w:val="ms-MY"/>
              </w:rPr>
              <w:t>PJSD telah mengecat dalam bilik pelajar yang melibatkan 611 bilik pelajar,</w:t>
            </w:r>
          </w:p>
          <w:p w:rsidR="00A70B5D" w:rsidRPr="00132243" w:rsidRDefault="00A70B5D" w:rsidP="00132243">
            <w:pPr>
              <w:pStyle w:val="ListParagraph"/>
              <w:numPr>
                <w:ilvl w:val="0"/>
                <w:numId w:val="13"/>
              </w:numPr>
              <w:jc w:val="both"/>
              <w:rPr>
                <w:rFonts w:ascii="Tahoma" w:hAnsi="Tahoma" w:cs="Tahoma"/>
                <w:color w:val="00B050"/>
                <w:sz w:val="20"/>
                <w:szCs w:val="20"/>
                <w:lang w:val="ms-MY"/>
              </w:rPr>
            </w:pPr>
            <w:r w:rsidRPr="00132243">
              <w:rPr>
                <w:rFonts w:ascii="Tahoma" w:hAnsi="Tahoma" w:cs="Tahoma"/>
                <w:color w:val="00B050"/>
                <w:sz w:val="20"/>
                <w:szCs w:val="20"/>
                <w:lang w:val="ms-MY"/>
              </w:rPr>
              <w:t>PJSD telah menukar tilam baharu di blok yang melibatkan 611 bilik pelajar,</w:t>
            </w:r>
          </w:p>
          <w:p w:rsidR="00A70B5D" w:rsidRPr="00132243" w:rsidRDefault="00A70B5D" w:rsidP="00132243">
            <w:pPr>
              <w:pStyle w:val="ListParagraph"/>
              <w:numPr>
                <w:ilvl w:val="0"/>
                <w:numId w:val="13"/>
              </w:numPr>
              <w:jc w:val="both"/>
              <w:rPr>
                <w:rFonts w:ascii="Tahoma" w:hAnsi="Tahoma" w:cs="Tahoma"/>
                <w:color w:val="00B050"/>
                <w:sz w:val="20"/>
                <w:szCs w:val="20"/>
                <w:lang w:val="ms-MY"/>
              </w:rPr>
            </w:pPr>
            <w:r w:rsidRPr="00132243">
              <w:rPr>
                <w:rFonts w:ascii="Tahoma" w:hAnsi="Tahoma" w:cs="Tahoma"/>
                <w:color w:val="00B050"/>
                <w:sz w:val="20"/>
                <w:szCs w:val="20"/>
                <w:lang w:val="ms-MY"/>
              </w:rPr>
              <w:t>Staf Kolej telah bergotong royong memangkas dahan pokok bunga pagar bersebelahan Dewan Putra 2 pada 9-11 Ogos 2017,</w:t>
            </w:r>
          </w:p>
          <w:p w:rsidR="00A70B5D" w:rsidRPr="00132243" w:rsidRDefault="00132243" w:rsidP="00132243">
            <w:pPr>
              <w:pStyle w:val="ListParagraph"/>
              <w:numPr>
                <w:ilvl w:val="0"/>
                <w:numId w:val="13"/>
              </w:numPr>
              <w:jc w:val="both"/>
              <w:rPr>
                <w:rFonts w:ascii="Tahoma" w:hAnsi="Tahoma" w:cs="Tahoma"/>
                <w:color w:val="00B050"/>
                <w:sz w:val="20"/>
                <w:szCs w:val="20"/>
                <w:lang w:val="ms-MY"/>
              </w:rPr>
            </w:pPr>
            <w:r>
              <w:rPr>
                <w:rFonts w:ascii="Tahoma" w:hAnsi="Tahoma" w:cs="Tahoma"/>
                <w:color w:val="00B050"/>
                <w:sz w:val="20"/>
                <w:szCs w:val="20"/>
                <w:lang w:val="ms-MY"/>
              </w:rPr>
              <w:t>Kolej S</w:t>
            </w:r>
            <w:r w:rsidR="00A70B5D" w:rsidRPr="00132243">
              <w:rPr>
                <w:rFonts w:ascii="Tahoma" w:hAnsi="Tahoma" w:cs="Tahoma"/>
                <w:color w:val="00B050"/>
                <w:sz w:val="20"/>
                <w:szCs w:val="20"/>
                <w:lang w:val="ms-MY"/>
              </w:rPr>
              <w:t xml:space="preserve">erumpun telah mengadakan semakan inventori di bilik-bilik pelajar sebagai persediaan pendaftaran pelajar </w:t>
            </w:r>
          </w:p>
          <w:p w:rsidR="00A70B5D" w:rsidRPr="00132243" w:rsidRDefault="00A70B5D" w:rsidP="00132243">
            <w:pPr>
              <w:pStyle w:val="ListParagraph"/>
              <w:jc w:val="both"/>
              <w:rPr>
                <w:rFonts w:ascii="Tahoma" w:hAnsi="Tahoma" w:cs="Tahoma"/>
                <w:color w:val="00B050"/>
                <w:sz w:val="20"/>
                <w:szCs w:val="20"/>
                <w:lang w:val="ms-MY"/>
              </w:rPr>
            </w:pPr>
            <w:r w:rsidRPr="00132243">
              <w:rPr>
                <w:rFonts w:ascii="Tahoma" w:hAnsi="Tahoma" w:cs="Tahoma"/>
                <w:color w:val="00B050"/>
                <w:sz w:val="20"/>
                <w:szCs w:val="20"/>
                <w:lang w:val="ms-MY"/>
              </w:rPr>
              <w:t>baharu seperti berikut;</w:t>
            </w:r>
          </w:p>
          <w:p w:rsidR="00A70B5D" w:rsidRPr="00132243" w:rsidRDefault="00A70B5D" w:rsidP="00132243">
            <w:pPr>
              <w:pStyle w:val="ListParagraph"/>
              <w:numPr>
                <w:ilvl w:val="0"/>
                <w:numId w:val="19"/>
              </w:numPr>
              <w:jc w:val="both"/>
              <w:rPr>
                <w:rFonts w:ascii="Tahoma" w:hAnsi="Tahoma" w:cs="Tahoma"/>
                <w:color w:val="00B050"/>
                <w:sz w:val="20"/>
                <w:szCs w:val="20"/>
                <w:lang w:val="ms-MY"/>
              </w:rPr>
            </w:pPr>
            <w:r w:rsidRPr="00132243">
              <w:rPr>
                <w:rFonts w:ascii="Tahoma" w:hAnsi="Tahoma" w:cs="Tahoma"/>
                <w:color w:val="00B050"/>
                <w:sz w:val="20"/>
                <w:szCs w:val="20"/>
                <w:lang w:val="ms-MY"/>
              </w:rPr>
              <w:t xml:space="preserve">K12 pada </w:t>
            </w:r>
            <w:r w:rsidR="00132243">
              <w:rPr>
                <w:rFonts w:ascii="Tahoma" w:hAnsi="Tahoma" w:cs="Tahoma"/>
                <w:color w:val="00B050"/>
                <w:sz w:val="20"/>
                <w:szCs w:val="20"/>
                <w:lang w:val="ms-MY"/>
              </w:rPr>
              <w:t>0</w:t>
            </w:r>
            <w:r w:rsidRPr="00132243">
              <w:rPr>
                <w:rFonts w:ascii="Tahoma" w:hAnsi="Tahoma" w:cs="Tahoma"/>
                <w:color w:val="00B050"/>
                <w:sz w:val="20"/>
                <w:szCs w:val="20"/>
                <w:lang w:val="ms-MY"/>
              </w:rPr>
              <w:t>8 Ogos 2017</w:t>
            </w:r>
          </w:p>
          <w:p w:rsidR="00A70B5D" w:rsidRPr="00132243" w:rsidRDefault="00A70B5D" w:rsidP="00132243">
            <w:pPr>
              <w:pStyle w:val="ListParagraph"/>
              <w:numPr>
                <w:ilvl w:val="0"/>
                <w:numId w:val="19"/>
              </w:numPr>
              <w:rPr>
                <w:rFonts w:ascii="Tahoma" w:hAnsi="Tahoma" w:cs="Tahoma"/>
                <w:color w:val="00B050"/>
                <w:sz w:val="20"/>
                <w:szCs w:val="20"/>
                <w:lang w:val="ms-MY"/>
              </w:rPr>
            </w:pPr>
            <w:r w:rsidRPr="00132243">
              <w:rPr>
                <w:rFonts w:ascii="Tahoma" w:hAnsi="Tahoma" w:cs="Tahoma"/>
                <w:color w:val="00B050"/>
                <w:sz w:val="20"/>
                <w:szCs w:val="20"/>
                <w:lang w:val="ms-MY"/>
              </w:rPr>
              <w:lastRenderedPageBreak/>
              <w:t>K14 pada 15 Ogos 2017</w:t>
            </w:r>
          </w:p>
          <w:p w:rsidR="00A70B5D" w:rsidRPr="00132243" w:rsidRDefault="00A70B5D" w:rsidP="00132243">
            <w:pPr>
              <w:pStyle w:val="ListParagraph"/>
              <w:numPr>
                <w:ilvl w:val="0"/>
                <w:numId w:val="19"/>
              </w:numPr>
              <w:rPr>
                <w:rFonts w:ascii="Tahoma" w:hAnsi="Tahoma" w:cs="Tahoma"/>
                <w:color w:val="00B050"/>
                <w:sz w:val="20"/>
                <w:szCs w:val="20"/>
                <w:lang w:val="ms-MY"/>
              </w:rPr>
            </w:pPr>
            <w:r w:rsidRPr="00132243">
              <w:rPr>
                <w:rFonts w:ascii="Tahoma" w:hAnsi="Tahoma" w:cs="Tahoma"/>
                <w:color w:val="00B050"/>
                <w:sz w:val="20"/>
                <w:szCs w:val="20"/>
                <w:lang w:val="ms-MY"/>
              </w:rPr>
              <w:t>K16 pada 15 Ogos 2017</w:t>
            </w:r>
          </w:p>
          <w:p w:rsidR="00A70B5D" w:rsidRPr="00132243" w:rsidRDefault="00132243" w:rsidP="00132243">
            <w:pPr>
              <w:pStyle w:val="ListParagraph"/>
              <w:numPr>
                <w:ilvl w:val="0"/>
                <w:numId w:val="19"/>
              </w:numPr>
              <w:rPr>
                <w:rFonts w:ascii="Tahoma" w:hAnsi="Tahoma" w:cs="Tahoma"/>
                <w:color w:val="00B050"/>
                <w:sz w:val="20"/>
                <w:szCs w:val="20"/>
                <w:lang w:val="ms-MY"/>
              </w:rPr>
            </w:pPr>
            <w:r>
              <w:rPr>
                <w:rFonts w:ascii="Tahoma" w:hAnsi="Tahoma" w:cs="Tahoma"/>
                <w:color w:val="00B050"/>
                <w:sz w:val="20"/>
                <w:szCs w:val="20"/>
                <w:lang w:val="ms-MY"/>
              </w:rPr>
              <w:t xml:space="preserve">K15 pada </w:t>
            </w:r>
            <w:r w:rsidR="00A70B5D" w:rsidRPr="00132243">
              <w:rPr>
                <w:rFonts w:ascii="Tahoma" w:hAnsi="Tahoma" w:cs="Tahoma"/>
                <w:color w:val="00B050"/>
                <w:sz w:val="20"/>
                <w:szCs w:val="20"/>
                <w:lang w:val="ms-MY"/>
              </w:rPr>
              <w:t>16 Ogos 2017</w:t>
            </w:r>
          </w:p>
          <w:p w:rsidR="00A70B5D" w:rsidRPr="00132243" w:rsidRDefault="00A70B5D" w:rsidP="00854A28">
            <w:pPr>
              <w:ind w:left="720"/>
              <w:rPr>
                <w:rFonts w:ascii="Tahoma" w:hAnsi="Tahoma" w:cs="Tahoma"/>
                <w:color w:val="00B050"/>
                <w:sz w:val="20"/>
                <w:szCs w:val="20"/>
                <w:lang w:val="ms-MY"/>
              </w:rPr>
            </w:pPr>
          </w:p>
          <w:p w:rsidR="00A70B5D" w:rsidRPr="00132243" w:rsidRDefault="00A70B5D" w:rsidP="00132243">
            <w:pPr>
              <w:jc w:val="both"/>
              <w:rPr>
                <w:rFonts w:ascii="Tahoma" w:hAnsi="Tahoma" w:cs="Tahoma"/>
                <w:color w:val="00B050"/>
                <w:sz w:val="20"/>
                <w:szCs w:val="20"/>
                <w:lang w:val="ms-MY"/>
              </w:rPr>
            </w:pPr>
            <w:r w:rsidRPr="00132243">
              <w:rPr>
                <w:rFonts w:ascii="Tahoma" w:hAnsi="Tahoma" w:cs="Tahoma"/>
                <w:color w:val="00B050"/>
                <w:sz w:val="20"/>
                <w:szCs w:val="20"/>
                <w:lang w:val="ms-MY"/>
              </w:rPr>
              <w:t xml:space="preserve">Satu </w:t>
            </w:r>
            <w:r w:rsidR="00132243">
              <w:rPr>
                <w:rFonts w:ascii="Tahoma" w:hAnsi="Tahoma" w:cs="Tahoma"/>
                <w:color w:val="00B050"/>
                <w:sz w:val="20"/>
                <w:szCs w:val="20"/>
                <w:lang w:val="ms-MY"/>
              </w:rPr>
              <w:t xml:space="preserve">sesi </w:t>
            </w:r>
            <w:r w:rsidRPr="00132243">
              <w:rPr>
                <w:rFonts w:ascii="Tahoma" w:hAnsi="Tahoma" w:cs="Tahoma"/>
                <w:color w:val="00B050"/>
                <w:sz w:val="20"/>
                <w:szCs w:val="20"/>
                <w:lang w:val="ms-MY"/>
              </w:rPr>
              <w:t>mesyuarat di antara TNC (HEPA), KMR dan UPMH telah diadakan pada 23 Oktober 2017 bagi membincangkan kemudahan di KMR. Perkara yang dibincangkan;</w:t>
            </w:r>
          </w:p>
          <w:p w:rsidR="00A70B5D" w:rsidRPr="00132243" w:rsidRDefault="00132243" w:rsidP="00A70B5D">
            <w:pPr>
              <w:pStyle w:val="ListParagraph"/>
              <w:numPr>
                <w:ilvl w:val="0"/>
                <w:numId w:val="14"/>
              </w:numPr>
              <w:rPr>
                <w:rFonts w:ascii="Tahoma" w:hAnsi="Tahoma" w:cs="Tahoma"/>
                <w:color w:val="00B050"/>
                <w:sz w:val="20"/>
                <w:szCs w:val="20"/>
                <w:lang w:val="ms-MY"/>
              </w:rPr>
            </w:pPr>
            <w:r>
              <w:rPr>
                <w:rFonts w:ascii="Tahoma" w:hAnsi="Tahoma" w:cs="Tahoma"/>
                <w:color w:val="00B050"/>
                <w:sz w:val="20"/>
                <w:szCs w:val="20"/>
                <w:lang w:val="ms-MY"/>
              </w:rPr>
              <w:t>Penggantian l</w:t>
            </w:r>
            <w:r w:rsidR="00A70B5D" w:rsidRPr="00132243">
              <w:rPr>
                <w:rFonts w:ascii="Tahoma" w:hAnsi="Tahoma" w:cs="Tahoma"/>
                <w:color w:val="00B050"/>
                <w:sz w:val="20"/>
                <w:szCs w:val="20"/>
                <w:lang w:val="ms-MY"/>
              </w:rPr>
              <w:t>angsir</w:t>
            </w:r>
          </w:p>
          <w:p w:rsidR="00A70B5D" w:rsidRPr="00132243" w:rsidRDefault="00132243" w:rsidP="00A70B5D">
            <w:pPr>
              <w:pStyle w:val="ListParagraph"/>
              <w:numPr>
                <w:ilvl w:val="0"/>
                <w:numId w:val="14"/>
              </w:numPr>
              <w:rPr>
                <w:rFonts w:ascii="Tahoma" w:hAnsi="Tahoma" w:cs="Tahoma"/>
                <w:color w:val="00B050"/>
                <w:sz w:val="20"/>
                <w:szCs w:val="20"/>
                <w:lang w:val="ms-MY"/>
              </w:rPr>
            </w:pPr>
            <w:r>
              <w:rPr>
                <w:rFonts w:ascii="Tahoma" w:hAnsi="Tahoma" w:cs="Tahoma"/>
                <w:color w:val="00B050"/>
                <w:sz w:val="20"/>
                <w:szCs w:val="20"/>
                <w:lang w:val="ms-MY"/>
              </w:rPr>
              <w:t>Penukaran p</w:t>
            </w:r>
            <w:r w:rsidR="00A70B5D" w:rsidRPr="00132243">
              <w:rPr>
                <w:rFonts w:ascii="Tahoma" w:hAnsi="Tahoma" w:cs="Tahoma"/>
                <w:color w:val="00B050"/>
                <w:sz w:val="20"/>
                <w:szCs w:val="20"/>
                <w:lang w:val="ms-MY"/>
              </w:rPr>
              <w:t>erabot</w:t>
            </w:r>
          </w:p>
          <w:p w:rsidR="00A70B5D" w:rsidRPr="00132243" w:rsidRDefault="00132243" w:rsidP="00A70B5D">
            <w:pPr>
              <w:pStyle w:val="ListParagraph"/>
              <w:numPr>
                <w:ilvl w:val="0"/>
                <w:numId w:val="14"/>
              </w:numPr>
              <w:rPr>
                <w:rFonts w:ascii="Tahoma" w:hAnsi="Tahoma" w:cs="Tahoma"/>
                <w:color w:val="00B050"/>
                <w:sz w:val="20"/>
                <w:szCs w:val="20"/>
                <w:lang w:val="ms-MY"/>
              </w:rPr>
            </w:pPr>
            <w:r>
              <w:rPr>
                <w:rFonts w:ascii="Tahoma" w:hAnsi="Tahoma" w:cs="Tahoma"/>
                <w:color w:val="00B050"/>
                <w:sz w:val="20"/>
                <w:szCs w:val="20"/>
                <w:lang w:val="ms-MY"/>
              </w:rPr>
              <w:t>Tandas t</w:t>
            </w:r>
            <w:r w:rsidR="00A70B5D" w:rsidRPr="00132243">
              <w:rPr>
                <w:rFonts w:ascii="Tahoma" w:hAnsi="Tahoma" w:cs="Tahoma"/>
                <w:color w:val="00B050"/>
                <w:sz w:val="20"/>
                <w:szCs w:val="20"/>
                <w:lang w:val="ms-MY"/>
              </w:rPr>
              <w:t>ersumbat</w:t>
            </w:r>
          </w:p>
          <w:p w:rsidR="00A70B5D" w:rsidRPr="00132243" w:rsidRDefault="00A70B5D" w:rsidP="00A70B5D">
            <w:pPr>
              <w:pStyle w:val="ListParagraph"/>
              <w:numPr>
                <w:ilvl w:val="0"/>
                <w:numId w:val="14"/>
              </w:numPr>
              <w:rPr>
                <w:rFonts w:ascii="Tahoma" w:hAnsi="Tahoma" w:cs="Tahoma"/>
                <w:color w:val="00B050"/>
                <w:sz w:val="20"/>
                <w:szCs w:val="20"/>
                <w:lang w:val="ms-MY"/>
              </w:rPr>
            </w:pPr>
            <w:r w:rsidRPr="00132243">
              <w:rPr>
                <w:rFonts w:ascii="Tahoma" w:hAnsi="Tahoma" w:cs="Tahoma"/>
                <w:color w:val="00B050"/>
                <w:sz w:val="20"/>
                <w:szCs w:val="20"/>
                <w:lang w:val="ms-MY"/>
              </w:rPr>
              <w:t>Alat</w:t>
            </w:r>
            <w:r w:rsidR="00132243">
              <w:rPr>
                <w:rFonts w:ascii="Tahoma" w:hAnsi="Tahoma" w:cs="Tahoma"/>
                <w:color w:val="00B050"/>
                <w:sz w:val="20"/>
                <w:szCs w:val="20"/>
                <w:lang w:val="ms-MY"/>
              </w:rPr>
              <w:t xml:space="preserve"> pencegahan k</w:t>
            </w:r>
            <w:r w:rsidRPr="00132243">
              <w:rPr>
                <w:rFonts w:ascii="Tahoma" w:hAnsi="Tahoma" w:cs="Tahoma"/>
                <w:color w:val="00B050"/>
                <w:sz w:val="20"/>
                <w:szCs w:val="20"/>
                <w:lang w:val="ms-MY"/>
              </w:rPr>
              <w:t>ebakaran</w:t>
            </w:r>
          </w:p>
          <w:p w:rsidR="00A70B5D" w:rsidRPr="00132243" w:rsidRDefault="00132243" w:rsidP="00A70B5D">
            <w:pPr>
              <w:pStyle w:val="ListParagraph"/>
              <w:numPr>
                <w:ilvl w:val="0"/>
                <w:numId w:val="14"/>
              </w:numPr>
              <w:rPr>
                <w:rFonts w:ascii="Tahoma" w:hAnsi="Tahoma" w:cs="Tahoma"/>
                <w:color w:val="00B050"/>
                <w:sz w:val="20"/>
                <w:szCs w:val="20"/>
                <w:lang w:val="ms-MY"/>
              </w:rPr>
            </w:pPr>
            <w:r>
              <w:rPr>
                <w:rFonts w:ascii="Tahoma" w:hAnsi="Tahoma" w:cs="Tahoma"/>
                <w:color w:val="00B050"/>
                <w:sz w:val="20"/>
                <w:szCs w:val="20"/>
                <w:lang w:val="ms-MY"/>
              </w:rPr>
              <w:t>Tingkap berkarat dan tidak boleh d</w:t>
            </w:r>
            <w:r w:rsidR="00A70B5D" w:rsidRPr="00132243">
              <w:rPr>
                <w:rFonts w:ascii="Tahoma" w:hAnsi="Tahoma" w:cs="Tahoma"/>
                <w:color w:val="00B050"/>
                <w:sz w:val="20"/>
                <w:szCs w:val="20"/>
                <w:lang w:val="ms-MY"/>
              </w:rPr>
              <w:t>ilaras</w:t>
            </w:r>
          </w:p>
          <w:p w:rsidR="00A70B5D" w:rsidRPr="00132243" w:rsidRDefault="00A70B5D" w:rsidP="00854A28">
            <w:pPr>
              <w:rPr>
                <w:rFonts w:ascii="Tahoma" w:hAnsi="Tahoma" w:cs="Tahoma"/>
                <w:color w:val="00B050"/>
                <w:sz w:val="20"/>
                <w:szCs w:val="20"/>
                <w:lang w:val="ms-MY"/>
              </w:rPr>
            </w:pPr>
          </w:p>
        </w:tc>
      </w:tr>
      <w:tr w:rsidR="00A70B5D" w:rsidRPr="008A67B9"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Pr="00665FEB" w:rsidRDefault="00A70B5D" w:rsidP="0080661C">
            <w:pPr>
              <w:rPr>
                <w:rFonts w:ascii="Tahoma" w:hAnsi="Tahoma" w:cs="Tahoma"/>
                <w:sz w:val="22"/>
                <w:szCs w:val="22"/>
                <w:lang w:val="ms-MY"/>
              </w:rPr>
            </w:pPr>
            <w:r w:rsidRPr="00665FEB">
              <w:rPr>
                <w:rFonts w:ascii="Tahoma" w:hAnsi="Tahoma" w:cs="Tahoma"/>
                <w:sz w:val="22"/>
                <w:szCs w:val="22"/>
                <w:lang w:val="ms-MY"/>
              </w:rPr>
              <w:t>7.5.1.1(b)x.2.5</w:t>
            </w:r>
          </w:p>
        </w:tc>
        <w:tc>
          <w:tcPr>
            <w:tcW w:w="5764" w:type="dxa"/>
            <w:gridSpan w:val="2"/>
          </w:tcPr>
          <w:p w:rsidR="00A70B5D" w:rsidRPr="00AF37EF" w:rsidRDefault="00A70B5D" w:rsidP="00C307D7">
            <w:pPr>
              <w:jc w:val="both"/>
              <w:rPr>
                <w:rFonts w:ascii="Tahoma" w:hAnsi="Tahoma" w:cs="Tahoma"/>
                <w:sz w:val="20"/>
                <w:szCs w:val="20"/>
                <w:lang w:val="ms-MY"/>
              </w:rPr>
            </w:pPr>
            <w:r w:rsidRPr="00AF37EF">
              <w:rPr>
                <w:rFonts w:ascii="Tahoma" w:hAnsi="Tahoma" w:cs="Tahoma"/>
                <w:sz w:val="20"/>
                <w:szCs w:val="20"/>
                <w:lang w:val="ms-MY"/>
              </w:rPr>
              <w:t>alat pemadam api luput tarikh.</w:t>
            </w:r>
          </w:p>
          <w:p w:rsidR="00A70B5D" w:rsidRPr="00AF37EF" w:rsidRDefault="00A70B5D" w:rsidP="00C307D7">
            <w:pPr>
              <w:jc w:val="both"/>
              <w:rPr>
                <w:rFonts w:ascii="Tahoma" w:hAnsi="Tahoma" w:cs="Tahoma"/>
                <w:sz w:val="22"/>
                <w:szCs w:val="22"/>
                <w:lang w:val="ms-MY"/>
              </w:rPr>
            </w:pPr>
          </w:p>
        </w:tc>
        <w:tc>
          <w:tcPr>
            <w:tcW w:w="3119" w:type="dxa"/>
            <w:gridSpan w:val="2"/>
          </w:tcPr>
          <w:p w:rsidR="00A70B5D" w:rsidRPr="00665FEB" w:rsidRDefault="00A70B5D" w:rsidP="00665FEB">
            <w:pPr>
              <w:jc w:val="center"/>
              <w:rPr>
                <w:rFonts w:ascii="Tahoma" w:hAnsi="Tahoma" w:cs="Tahoma"/>
                <w:b/>
                <w:sz w:val="20"/>
                <w:szCs w:val="20"/>
                <w:lang w:val="ms-MY"/>
              </w:rPr>
            </w:pPr>
            <w:r w:rsidRPr="006F01BD">
              <w:rPr>
                <w:rFonts w:ascii="Tahoma" w:hAnsi="Tahoma" w:cs="Tahoma"/>
                <w:b/>
                <w:sz w:val="20"/>
                <w:szCs w:val="20"/>
                <w:lang w:val="ms-MY"/>
              </w:rPr>
              <w:t>TWP Pejabat Pembangunan dan Pengurusan Aset</w:t>
            </w:r>
          </w:p>
        </w:tc>
        <w:tc>
          <w:tcPr>
            <w:tcW w:w="3875" w:type="dxa"/>
          </w:tcPr>
          <w:p w:rsidR="00A70B5D" w:rsidRPr="009237BB" w:rsidRDefault="00A70B5D" w:rsidP="009237BB">
            <w:pPr>
              <w:jc w:val="both"/>
              <w:rPr>
                <w:rFonts w:ascii="Tahoma" w:hAnsi="Tahoma" w:cs="Tahoma"/>
                <w:b/>
                <w:color w:val="00B050"/>
                <w:sz w:val="20"/>
                <w:szCs w:val="20"/>
                <w:u w:val="single"/>
                <w:lang w:val="ms-MY"/>
              </w:rPr>
            </w:pPr>
            <w:r w:rsidRPr="009237BB">
              <w:rPr>
                <w:rFonts w:ascii="Tahoma" w:hAnsi="Tahoma" w:cs="Tahoma"/>
                <w:b/>
                <w:color w:val="00B050"/>
                <w:sz w:val="20"/>
                <w:szCs w:val="20"/>
                <w:u w:val="single"/>
                <w:lang w:val="ms-MY"/>
              </w:rPr>
              <w:t>Maklum balas :</w:t>
            </w:r>
          </w:p>
          <w:p w:rsidR="00A70B5D" w:rsidRDefault="00A70B5D" w:rsidP="009237BB">
            <w:pPr>
              <w:jc w:val="both"/>
              <w:rPr>
                <w:rFonts w:ascii="Tahoma" w:hAnsi="Tahoma" w:cs="Tahoma"/>
                <w:color w:val="00B050"/>
                <w:sz w:val="20"/>
                <w:szCs w:val="20"/>
                <w:shd w:val="clear" w:color="auto" w:fill="FFFFFF"/>
                <w:lang w:val="ms-MY"/>
              </w:rPr>
            </w:pPr>
            <w:r>
              <w:rPr>
                <w:rFonts w:ascii="Tahoma" w:hAnsi="Tahoma" w:cs="Tahoma"/>
                <w:color w:val="00B050"/>
                <w:sz w:val="20"/>
                <w:szCs w:val="20"/>
                <w:shd w:val="clear" w:color="auto" w:fill="FFFFFF"/>
                <w:lang w:val="ms-MY"/>
              </w:rPr>
              <w:t>P</w:t>
            </w:r>
            <w:r w:rsidRPr="009237BB">
              <w:rPr>
                <w:rFonts w:ascii="Tahoma" w:hAnsi="Tahoma" w:cs="Tahoma"/>
                <w:color w:val="00B050"/>
                <w:sz w:val="20"/>
                <w:szCs w:val="20"/>
                <w:shd w:val="clear" w:color="auto" w:fill="FFFFFF"/>
                <w:lang w:val="ms-MY"/>
              </w:rPr>
              <w:t>enyelenggaraan alat pemadam api adalah dibawah tanggungjawab PTJ masing-masing.</w:t>
            </w:r>
          </w:p>
          <w:p w:rsidR="00A70B5D" w:rsidRDefault="00A70B5D" w:rsidP="009237BB">
            <w:pPr>
              <w:jc w:val="both"/>
              <w:rPr>
                <w:rFonts w:ascii="Tahoma" w:hAnsi="Tahoma" w:cs="Tahoma"/>
                <w:color w:val="00B050"/>
                <w:sz w:val="20"/>
                <w:szCs w:val="20"/>
                <w:shd w:val="clear" w:color="auto" w:fill="FFFFFF"/>
                <w:lang w:val="ms-MY"/>
              </w:rPr>
            </w:pPr>
          </w:p>
          <w:p w:rsidR="00A70B5D" w:rsidRDefault="00A70B5D" w:rsidP="00147BB6">
            <w:pPr>
              <w:jc w:val="both"/>
              <w:rPr>
                <w:rFonts w:ascii="Tahoma" w:hAnsi="Tahoma" w:cs="Tahoma"/>
                <w:color w:val="00B050"/>
                <w:sz w:val="20"/>
                <w:szCs w:val="20"/>
                <w:shd w:val="clear" w:color="auto" w:fill="FFFFFF"/>
                <w:lang w:val="ms-MY"/>
              </w:rPr>
            </w:pPr>
            <w:r w:rsidRPr="00147BB6">
              <w:rPr>
                <w:rFonts w:ascii="Tahoma" w:hAnsi="Tahoma" w:cs="Tahoma"/>
                <w:color w:val="00B050"/>
                <w:sz w:val="20"/>
                <w:szCs w:val="20"/>
                <w:shd w:val="clear" w:color="auto" w:fill="FFFFFF"/>
                <w:lang w:val="ms-MY"/>
              </w:rPr>
              <w:t>Bagi alat pemadam api, penyelengaraan berkala dibuat setahun sekali yang dibuat secara berkontrak atau tidak berkontrak. Bagi penyelenggaran berkala ini adalah dipantau oleh PTJ sendiri sama seperti penyelengaraan kenderaan PTJ.  Disamping itu pemeriksaan Tempat kerja oleh PPKKP tahunan telah termasuk elemen alat pemadam api dan juga pemeriksaan kendiri tempat kerja  secara berkala yang mana i</w:t>
            </w:r>
            <w:r>
              <w:rPr>
                <w:rFonts w:ascii="Tahoma" w:hAnsi="Tahoma" w:cs="Tahoma"/>
                <w:color w:val="00B050"/>
                <w:sz w:val="20"/>
                <w:szCs w:val="20"/>
                <w:shd w:val="clear" w:color="auto" w:fill="FFFFFF"/>
                <w:lang w:val="ms-MY"/>
              </w:rPr>
              <w:t>anya dilaporkan</w:t>
            </w:r>
            <w:r w:rsidR="00B40824">
              <w:rPr>
                <w:rFonts w:ascii="Tahoma" w:hAnsi="Tahoma" w:cs="Tahoma"/>
                <w:color w:val="00B050"/>
                <w:sz w:val="20"/>
                <w:szCs w:val="20"/>
                <w:shd w:val="clear" w:color="auto" w:fill="FFFFFF"/>
                <w:lang w:val="ms-MY"/>
              </w:rPr>
              <w:t xml:space="preserve"> di dalam  Mesyuarat KKP  PTJ. </w:t>
            </w:r>
            <w:r>
              <w:rPr>
                <w:rFonts w:ascii="Tahoma" w:hAnsi="Tahoma" w:cs="Tahoma"/>
                <w:color w:val="00B050"/>
                <w:sz w:val="20"/>
                <w:szCs w:val="20"/>
                <w:shd w:val="clear" w:color="auto" w:fill="FFFFFF"/>
                <w:lang w:val="ms-MY"/>
              </w:rPr>
              <w:t xml:space="preserve">Sepatutnya jika semua tindakan </w:t>
            </w:r>
            <w:r w:rsidRPr="00147BB6">
              <w:rPr>
                <w:rFonts w:ascii="Tahoma" w:hAnsi="Tahoma" w:cs="Tahoma"/>
                <w:color w:val="00B050"/>
                <w:sz w:val="20"/>
                <w:szCs w:val="20"/>
                <w:shd w:val="clear" w:color="auto" w:fill="FFFFFF"/>
                <w:lang w:val="ms-MY"/>
              </w:rPr>
              <w:t>dilaksana dgn sempurna, tidak mungkin berlaku alat pemadam api telah luput tarikh kecuali PTJ tidak mengambil tindakan segera keatas penemuan.</w:t>
            </w:r>
          </w:p>
          <w:p w:rsidR="00730EA0" w:rsidRPr="00147BB6" w:rsidRDefault="00730EA0" w:rsidP="00147BB6">
            <w:pPr>
              <w:jc w:val="both"/>
              <w:rPr>
                <w:rFonts w:ascii="Tahoma" w:hAnsi="Tahoma" w:cs="Tahoma"/>
                <w:color w:val="00B050"/>
                <w:sz w:val="20"/>
                <w:szCs w:val="20"/>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Pr="00665FEB" w:rsidRDefault="00A70B5D" w:rsidP="0038464E">
            <w:pPr>
              <w:jc w:val="center"/>
              <w:rPr>
                <w:rFonts w:ascii="Tahoma" w:hAnsi="Tahoma" w:cs="Tahoma"/>
                <w:sz w:val="22"/>
                <w:szCs w:val="22"/>
                <w:lang w:val="ms-MY"/>
              </w:rPr>
            </w:pPr>
            <w:r w:rsidRPr="00665FEB">
              <w:rPr>
                <w:rFonts w:ascii="Tahoma" w:hAnsi="Tahoma" w:cs="Tahoma"/>
                <w:sz w:val="22"/>
                <w:szCs w:val="22"/>
                <w:lang w:val="ms-MY"/>
              </w:rPr>
              <w:t>7.5.1.1(b)x.3</w:t>
            </w:r>
          </w:p>
        </w:tc>
        <w:tc>
          <w:tcPr>
            <w:tcW w:w="5764" w:type="dxa"/>
            <w:gridSpan w:val="2"/>
          </w:tcPr>
          <w:p w:rsidR="00A70B5D" w:rsidRPr="00854A28" w:rsidRDefault="00A70B5D" w:rsidP="00C307D7">
            <w:pPr>
              <w:jc w:val="both"/>
              <w:rPr>
                <w:rFonts w:ascii="Tahoma" w:hAnsi="Tahoma" w:cs="Tahoma"/>
                <w:sz w:val="20"/>
                <w:szCs w:val="20"/>
                <w:lang w:val="ms-MY"/>
              </w:rPr>
            </w:pPr>
            <w:r w:rsidRPr="00AF37EF">
              <w:rPr>
                <w:rFonts w:ascii="Tahoma" w:hAnsi="Tahoma" w:cs="Tahoma"/>
                <w:sz w:val="20"/>
                <w:szCs w:val="20"/>
                <w:lang w:val="ms-MY"/>
              </w:rPr>
              <w:t>pelaksanaan proses berkaitan keselamatan dan kesihatan pekerjaan di PTJ perlu dipertingkatkan.</w:t>
            </w:r>
          </w:p>
        </w:tc>
        <w:tc>
          <w:tcPr>
            <w:tcW w:w="3119" w:type="dxa"/>
            <w:gridSpan w:val="2"/>
          </w:tcPr>
          <w:p w:rsidR="00A70B5D" w:rsidRDefault="00A70B5D" w:rsidP="00413500">
            <w:pPr>
              <w:jc w:val="center"/>
              <w:rPr>
                <w:rFonts w:ascii="Tahoma" w:hAnsi="Tahoma" w:cs="Tahoma"/>
                <w:b/>
                <w:sz w:val="20"/>
                <w:szCs w:val="20"/>
                <w:lang w:val="ms-MY"/>
              </w:rPr>
            </w:pPr>
            <w:r>
              <w:rPr>
                <w:rFonts w:ascii="Tahoma" w:hAnsi="Tahoma" w:cs="Tahoma"/>
                <w:b/>
                <w:sz w:val="20"/>
                <w:szCs w:val="20"/>
                <w:lang w:val="ms-MY"/>
              </w:rPr>
              <w:t xml:space="preserve">Pengarah, </w:t>
            </w:r>
            <w:r w:rsidRPr="006F01BD">
              <w:rPr>
                <w:rFonts w:ascii="Tahoma" w:hAnsi="Tahoma" w:cs="Tahoma"/>
                <w:b/>
                <w:sz w:val="20"/>
                <w:szCs w:val="20"/>
                <w:lang w:val="ms-MY"/>
              </w:rPr>
              <w:t>Pejabat Pengurusan Keselamatan dan Kesihatan Pekerjaan</w:t>
            </w:r>
          </w:p>
          <w:p w:rsidR="00A70B5D" w:rsidRDefault="00A70B5D" w:rsidP="00413500">
            <w:pPr>
              <w:jc w:val="center"/>
              <w:rPr>
                <w:rFonts w:ascii="Tahoma" w:hAnsi="Tahoma" w:cs="Tahoma"/>
                <w:sz w:val="22"/>
                <w:szCs w:val="22"/>
                <w:lang w:val="ms-MY"/>
              </w:rPr>
            </w:pPr>
          </w:p>
        </w:tc>
        <w:tc>
          <w:tcPr>
            <w:tcW w:w="3875" w:type="dxa"/>
          </w:tcPr>
          <w:p w:rsidR="00A70B5D" w:rsidRPr="005C5262" w:rsidRDefault="00A70B5D" w:rsidP="009237BB">
            <w:pPr>
              <w:jc w:val="both"/>
              <w:rPr>
                <w:rFonts w:ascii="Tahoma" w:hAnsi="Tahoma" w:cs="Tahoma"/>
                <w:b/>
                <w:color w:val="00B050"/>
                <w:sz w:val="20"/>
                <w:szCs w:val="20"/>
                <w:u w:val="single"/>
                <w:lang w:val="ms-MY"/>
              </w:rPr>
            </w:pPr>
            <w:r w:rsidRPr="005C5262">
              <w:rPr>
                <w:rFonts w:ascii="Tahoma" w:hAnsi="Tahoma" w:cs="Tahoma"/>
                <w:b/>
                <w:color w:val="00B050"/>
                <w:sz w:val="20"/>
                <w:szCs w:val="20"/>
                <w:u w:val="single"/>
                <w:lang w:val="ms-MY"/>
              </w:rPr>
              <w:t>Maklum balas :</w:t>
            </w:r>
          </w:p>
          <w:p w:rsidR="005C5262" w:rsidRPr="00DA66BF" w:rsidRDefault="005C5262" w:rsidP="005C5262">
            <w:pPr>
              <w:jc w:val="both"/>
              <w:rPr>
                <w:rFonts w:ascii="Tahoma" w:hAnsi="Tahoma" w:cs="Tahoma"/>
                <w:color w:val="00B050"/>
                <w:sz w:val="20"/>
                <w:szCs w:val="20"/>
                <w:lang w:val="ms-MY"/>
              </w:rPr>
            </w:pPr>
            <w:r w:rsidRPr="00DA66BF">
              <w:rPr>
                <w:rFonts w:ascii="Tahoma" w:hAnsi="Tahoma" w:cs="Tahoma"/>
                <w:color w:val="00B050"/>
                <w:sz w:val="20"/>
                <w:szCs w:val="20"/>
                <w:lang w:val="ms-MY"/>
              </w:rPr>
              <w:t xml:space="preserve">PPKKP melakukan penguatkuasaan dan semakan ke atas PTJ melalui Sesi Pemeriksaan Keselamatan dan Kesihatan Pekerjaan yang </w:t>
            </w:r>
            <w:r w:rsidR="00DA66BF">
              <w:rPr>
                <w:rFonts w:ascii="Tahoma" w:hAnsi="Tahoma" w:cs="Tahoma"/>
                <w:color w:val="00B050"/>
                <w:sz w:val="20"/>
                <w:szCs w:val="20"/>
                <w:lang w:val="ms-MY"/>
              </w:rPr>
              <w:t xml:space="preserve">mana satu (1) kali setahun setiap </w:t>
            </w:r>
            <w:r w:rsidRPr="00DA66BF">
              <w:rPr>
                <w:rFonts w:ascii="Tahoma" w:hAnsi="Tahoma" w:cs="Tahoma"/>
                <w:color w:val="00B050"/>
                <w:sz w:val="20"/>
                <w:szCs w:val="20"/>
                <w:lang w:val="ms-MY"/>
              </w:rPr>
              <w:t>PTJ.</w:t>
            </w:r>
          </w:p>
          <w:p w:rsidR="005C5262" w:rsidRPr="009237BB" w:rsidRDefault="005C5262" w:rsidP="009237BB">
            <w:pPr>
              <w:jc w:val="both"/>
              <w:rPr>
                <w:rFonts w:ascii="Tahoma" w:hAnsi="Tahoma" w:cs="Tahoma"/>
                <w:sz w:val="20"/>
                <w:szCs w:val="20"/>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Pr="00665FEB" w:rsidRDefault="00A70B5D" w:rsidP="008E4674">
            <w:pPr>
              <w:jc w:val="center"/>
              <w:rPr>
                <w:rFonts w:ascii="Tahoma" w:hAnsi="Tahoma" w:cs="Tahoma"/>
                <w:sz w:val="22"/>
                <w:szCs w:val="22"/>
                <w:lang w:val="ms-MY"/>
              </w:rPr>
            </w:pPr>
            <w:r w:rsidRPr="00665FEB">
              <w:rPr>
                <w:rFonts w:ascii="Tahoma" w:hAnsi="Tahoma" w:cs="Tahoma"/>
                <w:sz w:val="22"/>
                <w:szCs w:val="22"/>
                <w:lang w:val="ms-MY"/>
              </w:rPr>
              <w:t>7.5.1.1(b)x.4</w:t>
            </w:r>
          </w:p>
        </w:tc>
        <w:tc>
          <w:tcPr>
            <w:tcW w:w="5764" w:type="dxa"/>
            <w:gridSpan w:val="2"/>
          </w:tcPr>
          <w:p w:rsidR="00A70B5D" w:rsidRDefault="00A70B5D" w:rsidP="00C307D7">
            <w:pPr>
              <w:jc w:val="both"/>
              <w:rPr>
                <w:rFonts w:ascii="Tahoma" w:hAnsi="Tahoma" w:cs="Tahoma"/>
                <w:sz w:val="20"/>
                <w:szCs w:val="20"/>
                <w:lang w:val="ms-MY"/>
              </w:rPr>
            </w:pPr>
            <w:r w:rsidRPr="00AF37EF">
              <w:rPr>
                <w:rFonts w:ascii="Tahoma" w:hAnsi="Tahoma" w:cs="Tahoma"/>
                <w:sz w:val="20"/>
                <w:szCs w:val="20"/>
                <w:lang w:val="ms-MY"/>
              </w:rPr>
              <w:t>UPM perlu meneliti struktur di Pusat Jaminan Kualiti agar proses pemantauan keberkesanan pelaksanaan ISO dapat dimantapkan.</w:t>
            </w:r>
          </w:p>
          <w:p w:rsidR="00730EA0" w:rsidRDefault="00730EA0" w:rsidP="00C307D7">
            <w:pPr>
              <w:jc w:val="both"/>
              <w:rPr>
                <w:rFonts w:ascii="Tahoma" w:hAnsi="Tahoma" w:cs="Tahoma"/>
                <w:sz w:val="20"/>
                <w:szCs w:val="20"/>
                <w:lang w:val="ms-MY"/>
              </w:rPr>
            </w:pPr>
          </w:p>
          <w:p w:rsidR="00730EA0" w:rsidRPr="00AF37EF" w:rsidRDefault="00730EA0" w:rsidP="00C307D7">
            <w:pPr>
              <w:jc w:val="both"/>
              <w:rPr>
                <w:rFonts w:ascii="Tahoma" w:hAnsi="Tahoma" w:cs="Tahoma"/>
                <w:sz w:val="22"/>
                <w:szCs w:val="22"/>
                <w:lang w:val="ms-MY"/>
              </w:rPr>
            </w:pPr>
          </w:p>
        </w:tc>
        <w:tc>
          <w:tcPr>
            <w:tcW w:w="3119" w:type="dxa"/>
            <w:gridSpan w:val="2"/>
          </w:tcPr>
          <w:p w:rsidR="00A70B5D" w:rsidRDefault="00A70B5D" w:rsidP="00413500">
            <w:pPr>
              <w:jc w:val="center"/>
              <w:rPr>
                <w:rFonts w:ascii="Tahoma" w:hAnsi="Tahoma" w:cs="Tahoma"/>
                <w:b/>
                <w:sz w:val="20"/>
                <w:szCs w:val="20"/>
                <w:lang w:val="ms-MY"/>
              </w:rPr>
            </w:pPr>
            <w:r>
              <w:rPr>
                <w:rFonts w:ascii="Tahoma" w:hAnsi="Tahoma" w:cs="Tahoma"/>
                <w:b/>
                <w:sz w:val="20"/>
                <w:szCs w:val="20"/>
                <w:lang w:val="ms-MY"/>
              </w:rPr>
              <w:t xml:space="preserve">Pengarah, </w:t>
            </w:r>
            <w:r w:rsidRPr="006F01BD">
              <w:rPr>
                <w:rFonts w:ascii="Tahoma" w:hAnsi="Tahoma" w:cs="Tahoma"/>
                <w:b/>
                <w:sz w:val="20"/>
                <w:szCs w:val="20"/>
                <w:lang w:val="ms-MY"/>
              </w:rPr>
              <w:t xml:space="preserve">Pusat Jaminan Kualiti &amp; </w:t>
            </w:r>
          </w:p>
          <w:p w:rsidR="00A70B5D" w:rsidRPr="00F228B4" w:rsidRDefault="00A70B5D" w:rsidP="00F228B4">
            <w:pPr>
              <w:jc w:val="center"/>
              <w:rPr>
                <w:rFonts w:ascii="Tahoma" w:hAnsi="Tahoma" w:cs="Tahoma"/>
                <w:b/>
                <w:sz w:val="20"/>
                <w:szCs w:val="20"/>
                <w:lang w:val="ms-MY"/>
              </w:rPr>
            </w:pPr>
            <w:r w:rsidRPr="006F01BD">
              <w:rPr>
                <w:rFonts w:ascii="Tahoma" w:hAnsi="Tahoma" w:cs="Tahoma"/>
                <w:b/>
                <w:sz w:val="20"/>
                <w:szCs w:val="20"/>
                <w:lang w:val="ms-MY"/>
              </w:rPr>
              <w:t>TWP Pejabat Pendaftar</w:t>
            </w:r>
          </w:p>
        </w:tc>
        <w:tc>
          <w:tcPr>
            <w:tcW w:w="3875" w:type="dxa"/>
          </w:tcPr>
          <w:p w:rsidR="00A70B5D" w:rsidRDefault="00A70B5D" w:rsidP="00854A28">
            <w:pPr>
              <w:rPr>
                <w:rFonts w:ascii="Tahoma" w:hAnsi="Tahoma" w:cs="Tahoma"/>
                <w:sz w:val="22"/>
                <w:szCs w:val="22"/>
                <w:lang w:val="ms-MY"/>
              </w:rPr>
            </w:pPr>
            <w:r w:rsidRPr="0095083D">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tc>
      </w:tr>
      <w:tr w:rsidR="00A70B5D" w:rsidRPr="00CF69B8" w:rsidTr="0080661C">
        <w:tc>
          <w:tcPr>
            <w:tcW w:w="15546" w:type="dxa"/>
            <w:gridSpan w:val="8"/>
          </w:tcPr>
          <w:p w:rsidR="00A70B5D" w:rsidRDefault="00A70B5D" w:rsidP="008E4674">
            <w:pPr>
              <w:ind w:left="916" w:hanging="916"/>
              <w:jc w:val="both"/>
              <w:rPr>
                <w:rFonts w:ascii="Tahoma" w:hAnsi="Tahoma" w:cs="Tahoma"/>
                <w:b/>
                <w:sz w:val="22"/>
                <w:szCs w:val="22"/>
                <w:lang w:val="ms-MY"/>
              </w:rPr>
            </w:pPr>
            <w:r>
              <w:rPr>
                <w:rFonts w:ascii="Tahoma" w:hAnsi="Tahoma" w:cs="Tahoma"/>
                <w:b/>
                <w:sz w:val="22"/>
                <w:szCs w:val="22"/>
                <w:lang w:val="ms-MY"/>
              </w:rPr>
              <w:t xml:space="preserve">7.5.2 - </w:t>
            </w:r>
            <w:r w:rsidRPr="00CF69B8">
              <w:rPr>
                <w:rFonts w:ascii="Tahoma" w:hAnsi="Tahoma" w:cs="Tahoma"/>
                <w:b/>
                <w:sz w:val="22"/>
                <w:szCs w:val="22"/>
                <w:lang w:val="ms-MY"/>
              </w:rPr>
              <w:t>PRESTASI PROSES, KEBERKESANAN DAN KEPATUHAN PERKHIDMATAN</w:t>
            </w:r>
          </w:p>
          <w:p w:rsidR="00A70B5D" w:rsidRPr="00CF69B8" w:rsidRDefault="00A70B5D" w:rsidP="006C5B9E">
            <w:pPr>
              <w:tabs>
                <w:tab w:val="left" w:pos="12045"/>
              </w:tabs>
              <w:ind w:left="916" w:hanging="916"/>
              <w:jc w:val="both"/>
              <w:rPr>
                <w:rFonts w:ascii="Tahoma" w:hAnsi="Tahoma" w:cs="Tahoma"/>
                <w:b/>
                <w:sz w:val="22"/>
                <w:szCs w:val="22"/>
                <w:lang w:val="ms-MY"/>
              </w:rPr>
            </w:pPr>
            <w:r>
              <w:rPr>
                <w:rFonts w:ascii="Tahoma" w:hAnsi="Tahoma" w:cs="Tahoma"/>
                <w:b/>
                <w:sz w:val="22"/>
                <w:szCs w:val="22"/>
                <w:lang w:val="ms-MY"/>
              </w:rPr>
              <w:t>7.5.2.1 – Pencapaian Objektif Kualiti QMS</w:t>
            </w:r>
            <w:r>
              <w:rPr>
                <w:rFonts w:ascii="Tahoma" w:hAnsi="Tahoma" w:cs="Tahoma"/>
                <w:b/>
                <w:sz w:val="22"/>
                <w:szCs w:val="22"/>
                <w:lang w:val="ms-MY"/>
              </w:rPr>
              <w:tab/>
            </w:r>
          </w:p>
        </w:tc>
      </w:tr>
      <w:tr w:rsidR="00A70B5D" w:rsidTr="0080661C">
        <w:tc>
          <w:tcPr>
            <w:tcW w:w="15546" w:type="dxa"/>
            <w:gridSpan w:val="8"/>
          </w:tcPr>
          <w:p w:rsidR="00A70B5D" w:rsidRPr="00C5692B" w:rsidRDefault="00A70B5D" w:rsidP="00A039E2">
            <w:pPr>
              <w:rPr>
                <w:rFonts w:ascii="Tahoma" w:hAnsi="Tahoma" w:cs="Tahoma"/>
                <w:sz w:val="22"/>
                <w:szCs w:val="22"/>
                <w:lang w:val="ms-MY"/>
              </w:rPr>
            </w:pPr>
            <w:r w:rsidRPr="00C5692B">
              <w:rPr>
                <w:rFonts w:ascii="Tahoma" w:hAnsi="Tahoma" w:cs="Tahoma"/>
                <w:b/>
                <w:sz w:val="22"/>
                <w:szCs w:val="22"/>
                <w:lang w:val="ms-MY"/>
              </w:rPr>
              <w:t>7.5.2.1(a) - Pencapaian Petunjuk Prestasi Utama (KPI) 2016 dan Penetapan KPI 2017</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A039E2">
            <w:pPr>
              <w:rPr>
                <w:rFonts w:ascii="Tahoma" w:hAnsi="Tahoma" w:cs="Tahoma"/>
                <w:sz w:val="22"/>
                <w:szCs w:val="22"/>
                <w:lang w:val="ms-MY"/>
              </w:rPr>
            </w:pPr>
            <w:r>
              <w:rPr>
                <w:rFonts w:ascii="Tahoma" w:hAnsi="Tahoma" w:cs="Tahoma"/>
                <w:sz w:val="22"/>
                <w:szCs w:val="22"/>
                <w:lang w:val="ms-MY"/>
              </w:rPr>
              <w:t>7.5.2.1(a)ii.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mengambil perhatian semua ketidakpatuhan kepada pencapaian KPI yang ditemui telah dan sedang diambil tindakan pembetulan untuk penambahbaikan berterusan bagi memastikan tindakan yang diambil adalah berkesan.</w:t>
            </w:r>
          </w:p>
        </w:tc>
        <w:tc>
          <w:tcPr>
            <w:tcW w:w="3119" w:type="dxa"/>
            <w:gridSpan w:val="2"/>
          </w:tcPr>
          <w:p w:rsidR="00A70B5D" w:rsidRPr="006F01BD" w:rsidRDefault="00A70B5D" w:rsidP="001321D4">
            <w:pPr>
              <w:jc w:val="center"/>
              <w:rPr>
                <w:rFonts w:ascii="Tahoma" w:hAnsi="Tahoma" w:cs="Tahoma"/>
                <w:b/>
                <w:sz w:val="20"/>
                <w:szCs w:val="20"/>
                <w:lang w:val="ms-MY"/>
              </w:rPr>
            </w:pPr>
            <w:r w:rsidRPr="006F01BD">
              <w:rPr>
                <w:rFonts w:ascii="Tahoma" w:hAnsi="Tahoma" w:cs="Tahoma"/>
                <w:b/>
                <w:sz w:val="20"/>
                <w:szCs w:val="20"/>
                <w:lang w:val="ms-MY"/>
              </w:rPr>
              <w:t>Semua Peneraju</w:t>
            </w:r>
          </w:p>
          <w:p w:rsidR="00A70B5D" w:rsidRDefault="00A70B5D" w:rsidP="001321D4">
            <w:pPr>
              <w:jc w:val="center"/>
              <w:rPr>
                <w:rFonts w:ascii="Tahoma" w:hAnsi="Tahoma" w:cs="Tahoma"/>
                <w:sz w:val="22"/>
                <w:szCs w:val="22"/>
                <w:lang w:val="ms-MY"/>
              </w:rPr>
            </w:pPr>
            <w:r w:rsidRPr="006F01BD">
              <w:rPr>
                <w:rFonts w:ascii="Tahoma" w:hAnsi="Tahoma" w:cs="Tahoma"/>
                <w:b/>
                <w:sz w:val="20"/>
                <w:szCs w:val="20"/>
                <w:lang w:val="ms-MY"/>
              </w:rPr>
              <w:t>KPI UPM</w:t>
            </w:r>
          </w:p>
        </w:tc>
        <w:tc>
          <w:tcPr>
            <w:tcW w:w="3875" w:type="dxa"/>
          </w:tcPr>
          <w:p w:rsidR="00A70B5D" w:rsidRPr="003A1194" w:rsidRDefault="00A70B5D" w:rsidP="003A1194">
            <w:pPr>
              <w:jc w:val="both"/>
              <w:rPr>
                <w:rFonts w:ascii="Tahoma" w:hAnsi="Tahoma" w:cs="Tahoma"/>
                <w:b/>
                <w:color w:val="00B050"/>
                <w:sz w:val="20"/>
                <w:szCs w:val="20"/>
                <w:u w:val="single"/>
                <w:lang w:val="ms-MY"/>
              </w:rPr>
            </w:pPr>
            <w:r w:rsidRPr="003A1194">
              <w:rPr>
                <w:rFonts w:ascii="Tahoma" w:hAnsi="Tahoma" w:cs="Tahoma"/>
                <w:b/>
                <w:color w:val="00B050"/>
                <w:sz w:val="20"/>
                <w:szCs w:val="20"/>
                <w:u w:val="single"/>
                <w:lang w:val="ms-MY"/>
              </w:rPr>
              <w:t>Maklum balas</w:t>
            </w:r>
            <w:r w:rsidR="003A1194" w:rsidRPr="003A1194">
              <w:rPr>
                <w:rFonts w:ascii="Tahoma" w:hAnsi="Tahoma" w:cs="Tahoma"/>
                <w:b/>
                <w:color w:val="00B050"/>
                <w:sz w:val="20"/>
                <w:szCs w:val="20"/>
                <w:u w:val="single"/>
                <w:lang w:val="ms-MY"/>
              </w:rPr>
              <w:t xml:space="preserve"> PSAS</w:t>
            </w:r>
            <w:r w:rsidRPr="003A1194">
              <w:rPr>
                <w:rFonts w:ascii="Tahoma" w:hAnsi="Tahoma" w:cs="Tahoma"/>
                <w:b/>
                <w:color w:val="00B050"/>
                <w:sz w:val="20"/>
                <w:szCs w:val="20"/>
                <w:u w:val="single"/>
                <w:lang w:val="ms-MY"/>
              </w:rPr>
              <w:t xml:space="preserve"> :</w:t>
            </w:r>
          </w:p>
          <w:p w:rsidR="003A1194" w:rsidRPr="003A1194" w:rsidRDefault="003A1194" w:rsidP="003A1194">
            <w:pPr>
              <w:jc w:val="both"/>
              <w:rPr>
                <w:rFonts w:ascii="Tahoma" w:eastAsia="Arial Unicode MS" w:hAnsi="Tahoma" w:cs="Tahoma"/>
                <w:color w:val="00B050"/>
                <w:sz w:val="20"/>
                <w:szCs w:val="20"/>
                <w:lang w:val="ms-MY"/>
              </w:rPr>
            </w:pPr>
            <w:r w:rsidRPr="003A1194">
              <w:rPr>
                <w:rFonts w:ascii="Tahoma" w:eastAsia="Arial Unicode MS" w:hAnsi="Tahoma" w:cs="Tahoma"/>
                <w:color w:val="00B050"/>
                <w:sz w:val="20"/>
                <w:szCs w:val="20"/>
                <w:lang w:val="ms-MY"/>
              </w:rPr>
              <w:t xml:space="preserve">Semua tindakan pembetulan telah diambil tindakan. </w:t>
            </w:r>
          </w:p>
          <w:p w:rsidR="003A1194" w:rsidRPr="003A1194" w:rsidRDefault="003A1194" w:rsidP="003A1194">
            <w:pPr>
              <w:jc w:val="both"/>
              <w:rPr>
                <w:rFonts w:ascii="Tahoma" w:hAnsi="Tahoma" w:cs="Tahoma"/>
                <w:color w:val="00B050"/>
                <w:sz w:val="20"/>
                <w:szCs w:val="20"/>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8E4674">
            <w:pPr>
              <w:rPr>
                <w:rFonts w:ascii="Tahoma" w:hAnsi="Tahoma" w:cs="Tahoma"/>
                <w:sz w:val="22"/>
                <w:szCs w:val="22"/>
                <w:lang w:val="ms-MY"/>
              </w:rPr>
            </w:pPr>
            <w:r>
              <w:rPr>
                <w:rFonts w:ascii="Tahoma" w:hAnsi="Tahoma" w:cs="Tahoma"/>
                <w:sz w:val="22"/>
                <w:szCs w:val="22"/>
                <w:lang w:val="ms-MY"/>
              </w:rPr>
              <w:t>7.5.2.1(a)viii.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mengambil perhatian mana-mana sasaran KPI Q2 yang berpotensi tidak mencapai sasaran yang ditetapkan akan diambil tindakan pencegahan bagi memastikan KPI yang ditetapkan mencapai sasaran.</w:t>
            </w:r>
          </w:p>
        </w:tc>
        <w:tc>
          <w:tcPr>
            <w:tcW w:w="3119" w:type="dxa"/>
            <w:gridSpan w:val="2"/>
          </w:tcPr>
          <w:p w:rsidR="00A70B5D" w:rsidRPr="006F01BD" w:rsidRDefault="00A70B5D" w:rsidP="001321D4">
            <w:pPr>
              <w:jc w:val="center"/>
              <w:rPr>
                <w:rFonts w:ascii="Tahoma" w:hAnsi="Tahoma" w:cs="Tahoma"/>
                <w:b/>
                <w:sz w:val="20"/>
                <w:szCs w:val="20"/>
                <w:lang w:val="ms-MY"/>
              </w:rPr>
            </w:pPr>
            <w:r w:rsidRPr="006F01BD">
              <w:rPr>
                <w:rFonts w:ascii="Tahoma" w:hAnsi="Tahoma" w:cs="Tahoma"/>
                <w:b/>
                <w:sz w:val="20"/>
                <w:szCs w:val="20"/>
                <w:lang w:val="ms-MY"/>
              </w:rPr>
              <w:t>Semua Peneraju</w:t>
            </w:r>
          </w:p>
          <w:p w:rsidR="00A70B5D" w:rsidRDefault="00A70B5D" w:rsidP="001321D4">
            <w:pPr>
              <w:jc w:val="center"/>
              <w:rPr>
                <w:rFonts w:ascii="Tahoma" w:hAnsi="Tahoma" w:cs="Tahoma"/>
                <w:sz w:val="22"/>
                <w:szCs w:val="22"/>
                <w:lang w:val="ms-MY"/>
              </w:rPr>
            </w:pPr>
            <w:r w:rsidRPr="006F01BD">
              <w:rPr>
                <w:rFonts w:ascii="Tahoma" w:hAnsi="Tahoma" w:cs="Tahoma"/>
                <w:b/>
                <w:sz w:val="20"/>
                <w:szCs w:val="20"/>
                <w:lang w:val="ms-MY"/>
              </w:rPr>
              <w:t>KPI UPM</w:t>
            </w:r>
          </w:p>
        </w:tc>
        <w:tc>
          <w:tcPr>
            <w:tcW w:w="3875" w:type="dxa"/>
          </w:tcPr>
          <w:p w:rsidR="00A70B5D" w:rsidRDefault="00A70B5D" w:rsidP="00854A28">
            <w:pPr>
              <w:rPr>
                <w:rFonts w:ascii="Tahoma" w:hAnsi="Tahoma" w:cs="Tahoma"/>
                <w:sz w:val="22"/>
                <w:szCs w:val="22"/>
                <w:lang w:val="ms-MY"/>
              </w:rPr>
            </w:pPr>
            <w:r w:rsidRPr="0095083D">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tc>
      </w:tr>
      <w:tr w:rsidR="00A70B5D" w:rsidTr="0080661C">
        <w:tc>
          <w:tcPr>
            <w:tcW w:w="15546" w:type="dxa"/>
            <w:gridSpan w:val="8"/>
          </w:tcPr>
          <w:p w:rsidR="00A70B5D" w:rsidRPr="00CE28FF" w:rsidRDefault="00A70B5D" w:rsidP="00A039E2">
            <w:pPr>
              <w:rPr>
                <w:rFonts w:ascii="Tahoma" w:hAnsi="Tahoma" w:cs="Tahoma"/>
                <w:b/>
                <w:sz w:val="22"/>
                <w:szCs w:val="22"/>
                <w:lang w:val="ms-MY"/>
              </w:rPr>
            </w:pPr>
            <w:r w:rsidRPr="00CE28FF">
              <w:rPr>
                <w:rFonts w:ascii="Tahoma" w:hAnsi="Tahoma" w:cs="Tahoma"/>
                <w:b/>
                <w:sz w:val="22"/>
                <w:szCs w:val="22"/>
                <w:lang w:val="ms-MY"/>
              </w:rPr>
              <w:t>7.5.2.1(b) - Pencapaian Pelan Tindakan Peringkat Fungsian dan Aras</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A039E2">
            <w:pPr>
              <w:rPr>
                <w:rFonts w:ascii="Tahoma" w:hAnsi="Tahoma" w:cs="Tahoma"/>
                <w:sz w:val="22"/>
                <w:szCs w:val="22"/>
                <w:lang w:val="ms-MY"/>
              </w:rPr>
            </w:pPr>
            <w:r>
              <w:rPr>
                <w:rFonts w:ascii="Tahoma" w:hAnsi="Tahoma" w:cs="Tahoma"/>
                <w:sz w:val="22"/>
                <w:szCs w:val="22"/>
                <w:lang w:val="ms-MY"/>
              </w:rPr>
              <w:t>7.5.2.1(b)iii.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 xml:space="preserve">mengambil perhatian laporan perincian laporan pencapaian Pelan Tindakan Peringkat Fungsian dan Aras bagi tempoh Januari hingga Jun 2017 sebagaimana </w:t>
            </w:r>
            <w:r w:rsidRPr="00AF37EF">
              <w:rPr>
                <w:rFonts w:ascii="Tahoma" w:hAnsi="Tahoma" w:cs="Tahoma"/>
                <w:b/>
                <w:sz w:val="20"/>
                <w:szCs w:val="20"/>
                <w:lang w:val="ms-MY"/>
              </w:rPr>
              <w:t xml:space="preserve">Lampiran 11. </w:t>
            </w:r>
            <w:r w:rsidRPr="00AF37EF">
              <w:rPr>
                <w:rFonts w:ascii="Tahoma" w:hAnsi="Tahoma" w:cs="Tahoma"/>
                <w:sz w:val="20"/>
                <w:szCs w:val="20"/>
                <w:lang w:val="ms-MY"/>
              </w:rPr>
              <w:t>Mesyuarat meminta</w:t>
            </w:r>
            <w:r w:rsidRPr="00AF37EF">
              <w:rPr>
                <w:rFonts w:ascii="Tahoma" w:hAnsi="Tahoma" w:cs="Tahoma"/>
                <w:b/>
                <w:sz w:val="20"/>
                <w:szCs w:val="20"/>
                <w:lang w:val="ms-MY"/>
              </w:rPr>
              <w:t xml:space="preserve"> </w:t>
            </w:r>
            <w:r w:rsidRPr="00AF37EF">
              <w:rPr>
                <w:rFonts w:ascii="Tahoma" w:hAnsi="Tahoma" w:cs="Tahoma"/>
                <w:sz w:val="20"/>
                <w:szCs w:val="20"/>
                <w:lang w:val="ms-MY"/>
              </w:rPr>
              <w:t>melaksanakan kawalan ketakakuran/tindakan pencegahan/penambahbaikan terhadap laporan yang tidak mencapai sasaran</w:t>
            </w:r>
            <w:r w:rsidRPr="00AF37EF">
              <w:rPr>
                <w:rFonts w:ascii="Tahoma" w:hAnsi="Tahoma" w:cs="Tahoma"/>
                <w:b/>
                <w:sz w:val="20"/>
                <w:szCs w:val="20"/>
                <w:lang w:val="ms-MY"/>
              </w:rPr>
              <w:t>.</w:t>
            </w:r>
          </w:p>
        </w:tc>
        <w:tc>
          <w:tcPr>
            <w:tcW w:w="3119" w:type="dxa"/>
            <w:gridSpan w:val="2"/>
          </w:tcPr>
          <w:p w:rsidR="00A70B5D" w:rsidRDefault="00A70B5D" w:rsidP="002135E7">
            <w:pPr>
              <w:jc w:val="center"/>
              <w:rPr>
                <w:rFonts w:ascii="Tahoma" w:hAnsi="Tahoma" w:cs="Tahoma"/>
                <w:b/>
                <w:sz w:val="20"/>
                <w:szCs w:val="20"/>
                <w:lang w:val="ms-MY"/>
              </w:rPr>
            </w:pPr>
            <w:r w:rsidRPr="006F01BD">
              <w:rPr>
                <w:rFonts w:ascii="Tahoma" w:hAnsi="Tahoma" w:cs="Tahoma"/>
                <w:b/>
                <w:sz w:val="20"/>
                <w:szCs w:val="20"/>
                <w:lang w:val="ms-MY"/>
              </w:rPr>
              <w:t>Ketua PTJ dan Peneraju Proses yang berkaitan</w:t>
            </w:r>
          </w:p>
          <w:p w:rsidR="00A70B5D" w:rsidRDefault="00A70B5D" w:rsidP="002135E7">
            <w:pPr>
              <w:jc w:val="center"/>
              <w:rPr>
                <w:rFonts w:ascii="Tahoma" w:hAnsi="Tahoma" w:cs="Tahoma"/>
                <w:sz w:val="22"/>
                <w:szCs w:val="22"/>
                <w:lang w:val="ms-MY"/>
              </w:rPr>
            </w:pPr>
            <w:r>
              <w:rPr>
                <w:rFonts w:ascii="Tahoma" w:hAnsi="Tahoma" w:cs="Tahoma"/>
                <w:b/>
                <w:sz w:val="20"/>
                <w:szCs w:val="20"/>
                <w:lang w:val="ms-MY"/>
              </w:rPr>
              <w:t>(</w:t>
            </w:r>
            <w:r w:rsidRPr="00362224">
              <w:rPr>
                <w:rFonts w:ascii="Tahoma" w:hAnsi="Tahoma" w:cs="Tahoma"/>
                <w:b/>
                <w:color w:val="FF0000"/>
                <w:sz w:val="20"/>
                <w:szCs w:val="20"/>
                <w:lang w:val="ms-MY"/>
              </w:rPr>
              <w:t xml:space="preserve">Pejabat Bursar, PKU, PKKSSAAS, FPV, Penerbit &amp; </w:t>
            </w:r>
            <w:r w:rsidRPr="00EB1DEA">
              <w:rPr>
                <w:rFonts w:ascii="Tahoma" w:hAnsi="Tahoma" w:cs="Tahoma"/>
                <w:b/>
                <w:color w:val="00B050"/>
                <w:sz w:val="20"/>
                <w:szCs w:val="20"/>
                <w:lang w:val="ms-MY"/>
              </w:rPr>
              <w:t>Pejabat PUU</w:t>
            </w:r>
            <w:r>
              <w:rPr>
                <w:rFonts w:ascii="Tahoma" w:hAnsi="Tahoma" w:cs="Tahoma"/>
                <w:b/>
                <w:sz w:val="20"/>
                <w:szCs w:val="20"/>
                <w:lang w:val="ms-MY"/>
              </w:rPr>
              <w:t>)</w:t>
            </w:r>
          </w:p>
        </w:tc>
        <w:tc>
          <w:tcPr>
            <w:tcW w:w="3875" w:type="dxa"/>
          </w:tcPr>
          <w:p w:rsidR="00A70B5D" w:rsidRPr="00362224" w:rsidRDefault="00A70B5D" w:rsidP="00665FEB">
            <w:pPr>
              <w:jc w:val="right"/>
              <w:rPr>
                <w:rFonts w:ascii="Tahoma" w:hAnsi="Tahoma" w:cs="Tahoma"/>
                <w:b/>
                <w:color w:val="FF0000"/>
                <w:sz w:val="20"/>
                <w:szCs w:val="20"/>
                <w:lang w:val="ms-MY"/>
              </w:rPr>
            </w:pPr>
            <w:r w:rsidRPr="00362224">
              <w:rPr>
                <w:rFonts w:ascii="Tahoma" w:hAnsi="Tahoma" w:cs="Tahoma"/>
                <w:b/>
                <w:color w:val="FF0000"/>
                <w:sz w:val="20"/>
                <w:szCs w:val="20"/>
                <w:lang w:val="ms-MY"/>
              </w:rPr>
              <w:t>[Rujuk : Lampiran 11]</w:t>
            </w:r>
          </w:p>
          <w:p w:rsidR="00A70B5D" w:rsidRPr="00EB1DEA" w:rsidRDefault="00A70B5D" w:rsidP="00A039E2">
            <w:pPr>
              <w:rPr>
                <w:rFonts w:ascii="Tahoma" w:hAnsi="Tahoma" w:cs="Tahoma"/>
                <w:b/>
                <w:sz w:val="20"/>
                <w:szCs w:val="20"/>
                <w:lang w:val="ms-MY"/>
              </w:rPr>
            </w:pPr>
          </w:p>
          <w:p w:rsidR="00A70B5D" w:rsidRPr="00EB1DEA" w:rsidRDefault="00A70B5D" w:rsidP="00A039E2">
            <w:pPr>
              <w:rPr>
                <w:rFonts w:ascii="Tahoma" w:hAnsi="Tahoma" w:cs="Tahoma"/>
                <w:b/>
                <w:color w:val="FF0000"/>
                <w:sz w:val="20"/>
                <w:szCs w:val="20"/>
                <w:u w:val="single"/>
                <w:lang w:val="ms-MY"/>
              </w:rPr>
            </w:pPr>
            <w:r w:rsidRPr="00EB1DEA">
              <w:rPr>
                <w:rFonts w:ascii="Tahoma" w:hAnsi="Tahoma" w:cs="Tahoma"/>
                <w:b/>
                <w:color w:val="FF0000"/>
                <w:sz w:val="20"/>
                <w:szCs w:val="20"/>
                <w:u w:val="single"/>
                <w:lang w:val="ms-MY"/>
              </w:rPr>
              <w:t>Maklum balas :</w:t>
            </w:r>
          </w:p>
          <w:p w:rsidR="00EB1DEA" w:rsidRPr="00EB1DEA" w:rsidRDefault="00EB1DEA" w:rsidP="00A039E2">
            <w:pPr>
              <w:rPr>
                <w:rFonts w:ascii="Tahoma" w:hAnsi="Tahoma" w:cs="Tahoma"/>
                <w:b/>
                <w:color w:val="FF0000"/>
                <w:sz w:val="20"/>
                <w:szCs w:val="20"/>
                <w:u w:val="single"/>
                <w:lang w:val="ms-MY"/>
              </w:rPr>
            </w:pPr>
          </w:p>
          <w:p w:rsidR="00EB1DEA" w:rsidRPr="00EB1DEA" w:rsidRDefault="00EB1DEA" w:rsidP="00EB1DEA">
            <w:pPr>
              <w:jc w:val="both"/>
              <w:rPr>
                <w:rFonts w:ascii="Tahoma" w:hAnsi="Tahoma" w:cs="Tahoma"/>
                <w:b/>
                <w:color w:val="00B050"/>
                <w:sz w:val="20"/>
                <w:szCs w:val="20"/>
                <w:u w:val="single"/>
                <w:lang w:val="ms-MY"/>
              </w:rPr>
            </w:pPr>
            <w:r w:rsidRPr="00EB1DEA">
              <w:rPr>
                <w:rFonts w:ascii="Tahoma" w:hAnsi="Tahoma" w:cs="Tahoma"/>
                <w:b/>
                <w:color w:val="00B050"/>
                <w:sz w:val="20"/>
                <w:szCs w:val="20"/>
                <w:u w:val="single"/>
                <w:lang w:val="ms-MY"/>
              </w:rPr>
              <w:t>Maklum balas : Pejabat PUU</w:t>
            </w:r>
          </w:p>
          <w:p w:rsidR="00EB1DEA" w:rsidRPr="00EB1DEA" w:rsidRDefault="00EB1DEA" w:rsidP="00EB1DEA">
            <w:pPr>
              <w:jc w:val="both"/>
              <w:rPr>
                <w:rFonts w:ascii="Tahoma" w:hAnsi="Tahoma" w:cs="Tahoma"/>
                <w:color w:val="00B050"/>
                <w:sz w:val="20"/>
                <w:szCs w:val="20"/>
                <w:lang w:val="ms-MY"/>
              </w:rPr>
            </w:pPr>
            <w:r w:rsidRPr="00EB1DEA">
              <w:rPr>
                <w:rFonts w:ascii="Tahoma" w:hAnsi="Tahoma" w:cs="Tahoma"/>
                <w:color w:val="00B050"/>
                <w:sz w:val="20"/>
                <w:szCs w:val="20"/>
                <w:lang w:val="ms-MY"/>
              </w:rPr>
              <w:t>Pegawai telah meletak jawatan berkuat kuasa 31 Julai 2017 dan pegawai baharu yang menggantikannya telah diberi penerangan mengenai Garis Panduan Pelanggaran Kontrak Perkhidmatan dan senarai dokumen lengkap untuk notis tuntutan dikeluarkan dalam tempoh 7 hari bekerja.</w:t>
            </w:r>
          </w:p>
          <w:p w:rsidR="00EB1DEA" w:rsidRDefault="00EB1DEA" w:rsidP="00A039E2">
            <w:pPr>
              <w:rPr>
                <w:rFonts w:ascii="Tahoma" w:hAnsi="Tahoma" w:cs="Tahoma"/>
                <w:b/>
                <w:sz w:val="20"/>
                <w:szCs w:val="20"/>
                <w:u w:val="single"/>
                <w:lang w:val="ms-MY"/>
              </w:rPr>
            </w:pPr>
          </w:p>
          <w:p w:rsidR="00730EA0" w:rsidRPr="00EB1DEA" w:rsidRDefault="00730EA0" w:rsidP="00A039E2">
            <w:pPr>
              <w:rPr>
                <w:rFonts w:ascii="Tahoma" w:hAnsi="Tahoma" w:cs="Tahoma"/>
                <w:b/>
                <w:sz w:val="20"/>
                <w:szCs w:val="20"/>
                <w:u w:val="single"/>
                <w:lang w:val="ms-MY"/>
              </w:rPr>
            </w:pPr>
          </w:p>
        </w:tc>
      </w:tr>
      <w:tr w:rsidR="00937DAD" w:rsidTr="0080661C">
        <w:tc>
          <w:tcPr>
            <w:tcW w:w="992" w:type="dxa"/>
            <w:vMerge w:val="restart"/>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vMerge w:val="restart"/>
          </w:tcPr>
          <w:p w:rsidR="00937DAD" w:rsidRPr="00F009D8" w:rsidRDefault="00937DAD" w:rsidP="00F23520">
            <w:pPr>
              <w:rPr>
                <w:rFonts w:ascii="Tahoma" w:hAnsi="Tahoma" w:cs="Tahoma"/>
                <w:b/>
                <w:sz w:val="22"/>
                <w:szCs w:val="22"/>
                <w:lang w:val="ms-MY"/>
              </w:rPr>
            </w:pPr>
            <w:r w:rsidRPr="00F009D8">
              <w:rPr>
                <w:rFonts w:ascii="Tahoma" w:hAnsi="Tahoma" w:cs="Tahoma"/>
                <w:b/>
                <w:sz w:val="22"/>
                <w:szCs w:val="22"/>
                <w:lang w:val="ms-MY"/>
              </w:rPr>
              <w:t>7.5.2.1 (c)</w:t>
            </w:r>
          </w:p>
        </w:tc>
        <w:tc>
          <w:tcPr>
            <w:tcW w:w="5764" w:type="dxa"/>
            <w:gridSpan w:val="2"/>
          </w:tcPr>
          <w:p w:rsidR="00937DAD" w:rsidRPr="00F009D8" w:rsidRDefault="00937DAD" w:rsidP="00F23520">
            <w:pPr>
              <w:jc w:val="both"/>
              <w:rPr>
                <w:rFonts w:ascii="Tahoma" w:hAnsi="Tahoma" w:cs="Tahoma"/>
                <w:b/>
                <w:sz w:val="22"/>
                <w:szCs w:val="22"/>
                <w:lang w:val="ms-MY"/>
              </w:rPr>
            </w:pPr>
            <w:r w:rsidRPr="00F009D8">
              <w:rPr>
                <w:rFonts w:ascii="Tahoma" w:hAnsi="Tahoma" w:cs="Tahoma"/>
                <w:b/>
                <w:sz w:val="22"/>
                <w:szCs w:val="22"/>
                <w:lang w:val="ms-MY"/>
              </w:rPr>
              <w:t>Pencapaian Piagam Pelanggan</w:t>
            </w:r>
          </w:p>
        </w:tc>
        <w:tc>
          <w:tcPr>
            <w:tcW w:w="3119" w:type="dxa"/>
            <w:gridSpan w:val="2"/>
          </w:tcPr>
          <w:p w:rsidR="00937DAD" w:rsidRPr="006F01BD" w:rsidRDefault="00937DAD" w:rsidP="002135E7">
            <w:pPr>
              <w:jc w:val="center"/>
              <w:rPr>
                <w:rFonts w:ascii="Tahoma" w:hAnsi="Tahoma" w:cs="Tahoma"/>
                <w:b/>
                <w:sz w:val="20"/>
                <w:szCs w:val="20"/>
                <w:lang w:val="ms-MY"/>
              </w:rPr>
            </w:pPr>
          </w:p>
        </w:tc>
        <w:tc>
          <w:tcPr>
            <w:tcW w:w="3875" w:type="dxa"/>
          </w:tcPr>
          <w:p w:rsidR="00937DAD" w:rsidRPr="00362224" w:rsidRDefault="00937DAD" w:rsidP="00665FEB">
            <w:pPr>
              <w:jc w:val="right"/>
              <w:rPr>
                <w:rFonts w:ascii="Tahoma" w:hAnsi="Tahoma" w:cs="Tahoma"/>
                <w:b/>
                <w:color w:val="FF0000"/>
                <w:sz w:val="20"/>
                <w:szCs w:val="20"/>
                <w:lang w:val="ms-MY"/>
              </w:rPr>
            </w:pPr>
          </w:p>
        </w:tc>
      </w:tr>
      <w:tr w:rsidR="00937DAD" w:rsidTr="0080661C">
        <w:tc>
          <w:tcPr>
            <w:tcW w:w="992" w:type="dxa"/>
            <w:vMerge/>
          </w:tcPr>
          <w:p w:rsidR="00937DAD" w:rsidRPr="00830B2B" w:rsidRDefault="00937DAD" w:rsidP="00937DAD">
            <w:pPr>
              <w:pStyle w:val="ListParagraph"/>
              <w:rPr>
                <w:rFonts w:ascii="Tahoma" w:hAnsi="Tahoma" w:cs="Tahoma"/>
                <w:sz w:val="22"/>
                <w:szCs w:val="22"/>
                <w:lang w:val="ms-MY"/>
              </w:rPr>
            </w:pPr>
          </w:p>
        </w:tc>
        <w:tc>
          <w:tcPr>
            <w:tcW w:w="1796" w:type="dxa"/>
            <w:gridSpan w:val="2"/>
            <w:vMerge/>
          </w:tcPr>
          <w:p w:rsidR="00937DAD" w:rsidRDefault="00937DAD" w:rsidP="00A039E2">
            <w:pPr>
              <w:rPr>
                <w:rFonts w:ascii="Tahoma" w:hAnsi="Tahoma" w:cs="Tahoma"/>
                <w:sz w:val="22"/>
                <w:szCs w:val="22"/>
                <w:lang w:val="ms-MY"/>
              </w:rPr>
            </w:pPr>
          </w:p>
        </w:tc>
        <w:tc>
          <w:tcPr>
            <w:tcW w:w="5764" w:type="dxa"/>
            <w:gridSpan w:val="2"/>
          </w:tcPr>
          <w:p w:rsidR="00937DAD" w:rsidRPr="00F009D8" w:rsidRDefault="00937DAD" w:rsidP="00F23520">
            <w:pPr>
              <w:jc w:val="both"/>
              <w:rPr>
                <w:rFonts w:ascii="Tahoma" w:hAnsi="Tahoma" w:cs="Tahoma"/>
                <w:bCs/>
                <w:sz w:val="20"/>
                <w:szCs w:val="20"/>
                <w:lang w:val="ms-MY"/>
              </w:rPr>
            </w:pPr>
            <w:r w:rsidRPr="00F009D8">
              <w:rPr>
                <w:rFonts w:ascii="Tahoma" w:hAnsi="Tahoma" w:cs="Tahoma"/>
                <w:bCs/>
                <w:sz w:val="20"/>
                <w:szCs w:val="20"/>
                <w:lang w:val="ms-MY"/>
              </w:rPr>
              <w:t>iv.  mengambill perhatian cadangan penambahbaikan yang</w:t>
            </w:r>
          </w:p>
          <w:p w:rsidR="00937DAD" w:rsidRPr="00F009D8" w:rsidRDefault="00937DAD" w:rsidP="00F23520">
            <w:pPr>
              <w:jc w:val="both"/>
              <w:rPr>
                <w:rFonts w:ascii="Tahoma" w:hAnsi="Tahoma" w:cs="Tahoma"/>
                <w:bCs/>
                <w:sz w:val="20"/>
                <w:szCs w:val="20"/>
                <w:lang w:val="ms-MY"/>
              </w:rPr>
            </w:pPr>
            <w:r w:rsidRPr="00F009D8">
              <w:rPr>
                <w:rFonts w:ascii="Tahoma" w:hAnsi="Tahoma" w:cs="Tahoma"/>
                <w:bCs/>
                <w:sz w:val="20"/>
                <w:szCs w:val="20"/>
                <w:lang w:val="ms-MY"/>
              </w:rPr>
              <w:t xml:space="preserve">     dilaporkan, iaitu:</w:t>
            </w:r>
          </w:p>
        </w:tc>
        <w:tc>
          <w:tcPr>
            <w:tcW w:w="3119" w:type="dxa"/>
            <w:gridSpan w:val="2"/>
          </w:tcPr>
          <w:p w:rsidR="00937DAD" w:rsidRPr="006F01BD" w:rsidRDefault="00937DAD" w:rsidP="002135E7">
            <w:pPr>
              <w:jc w:val="center"/>
              <w:rPr>
                <w:rFonts w:ascii="Tahoma" w:hAnsi="Tahoma" w:cs="Tahoma"/>
                <w:b/>
                <w:sz w:val="20"/>
                <w:szCs w:val="20"/>
                <w:lang w:val="ms-MY"/>
              </w:rPr>
            </w:pPr>
          </w:p>
        </w:tc>
        <w:tc>
          <w:tcPr>
            <w:tcW w:w="3875" w:type="dxa"/>
          </w:tcPr>
          <w:p w:rsidR="00937DAD" w:rsidRPr="00EB1DEA" w:rsidRDefault="00937DAD" w:rsidP="00937DAD">
            <w:pPr>
              <w:rPr>
                <w:rFonts w:ascii="Tahoma" w:hAnsi="Tahoma" w:cs="Tahoma"/>
                <w:b/>
                <w:color w:val="FF0000"/>
                <w:sz w:val="20"/>
                <w:szCs w:val="20"/>
                <w:u w:val="single"/>
                <w:lang w:val="ms-MY"/>
              </w:rPr>
            </w:pPr>
            <w:r w:rsidRPr="00EB1DEA">
              <w:rPr>
                <w:rFonts w:ascii="Tahoma" w:hAnsi="Tahoma" w:cs="Tahoma"/>
                <w:b/>
                <w:color w:val="FF0000"/>
                <w:sz w:val="20"/>
                <w:szCs w:val="20"/>
                <w:u w:val="single"/>
                <w:lang w:val="ms-MY"/>
              </w:rPr>
              <w:t>Maklum balas :</w:t>
            </w:r>
          </w:p>
          <w:p w:rsidR="00937DAD" w:rsidRPr="00362224" w:rsidRDefault="00937DAD" w:rsidP="00665FEB">
            <w:pPr>
              <w:jc w:val="right"/>
              <w:rPr>
                <w:rFonts w:ascii="Tahoma" w:hAnsi="Tahoma" w:cs="Tahoma"/>
                <w:b/>
                <w:color w:val="FF0000"/>
                <w:sz w:val="20"/>
                <w:szCs w:val="20"/>
                <w:lang w:val="ms-MY"/>
              </w:rPr>
            </w:pPr>
          </w:p>
        </w:tc>
      </w:tr>
      <w:tr w:rsidR="00937DAD" w:rsidTr="0080661C">
        <w:tc>
          <w:tcPr>
            <w:tcW w:w="992" w:type="dxa"/>
            <w:vMerge/>
          </w:tcPr>
          <w:p w:rsidR="00937DAD" w:rsidRPr="00830B2B" w:rsidRDefault="00937DAD" w:rsidP="00937DAD">
            <w:pPr>
              <w:pStyle w:val="ListParagraph"/>
              <w:rPr>
                <w:rFonts w:ascii="Tahoma" w:hAnsi="Tahoma" w:cs="Tahoma"/>
                <w:sz w:val="22"/>
                <w:szCs w:val="22"/>
                <w:lang w:val="ms-MY"/>
              </w:rPr>
            </w:pPr>
          </w:p>
        </w:tc>
        <w:tc>
          <w:tcPr>
            <w:tcW w:w="1796" w:type="dxa"/>
            <w:gridSpan w:val="2"/>
            <w:vMerge/>
          </w:tcPr>
          <w:p w:rsidR="00937DAD" w:rsidRDefault="00937DAD" w:rsidP="00A039E2">
            <w:pPr>
              <w:rPr>
                <w:rFonts w:ascii="Tahoma" w:hAnsi="Tahoma" w:cs="Tahoma"/>
                <w:sz w:val="22"/>
                <w:szCs w:val="22"/>
                <w:lang w:val="ms-MY"/>
              </w:rPr>
            </w:pPr>
          </w:p>
        </w:tc>
        <w:tc>
          <w:tcPr>
            <w:tcW w:w="5764" w:type="dxa"/>
            <w:gridSpan w:val="2"/>
          </w:tcPr>
          <w:p w:rsidR="00937DAD" w:rsidRPr="00937DAD" w:rsidRDefault="00937DAD" w:rsidP="00937DAD">
            <w:pPr>
              <w:pStyle w:val="ListParagraph"/>
              <w:numPr>
                <w:ilvl w:val="0"/>
                <w:numId w:val="26"/>
              </w:numPr>
              <w:jc w:val="both"/>
              <w:rPr>
                <w:rFonts w:ascii="Tahoma" w:hAnsi="Tahoma" w:cs="Tahoma"/>
                <w:bCs/>
                <w:sz w:val="20"/>
                <w:szCs w:val="20"/>
                <w:lang w:val="ms-MY"/>
              </w:rPr>
            </w:pPr>
            <w:r w:rsidRPr="00937DAD">
              <w:rPr>
                <w:rFonts w:ascii="Tahoma" w:hAnsi="Tahoma" w:cs="Tahoma"/>
                <w:bCs/>
                <w:sz w:val="20"/>
                <w:szCs w:val="20"/>
                <w:lang w:val="ms-MY"/>
              </w:rPr>
              <w:t>paparan laporan pencapaian Piagam Pelanggan perlu diaparkan pada setiap laman sesawang PTJ. Terdapat PTJ yang memaparkan keseluruhan laporan yang di paparkan pada laman sesawang utama UPM.</w:t>
            </w:r>
          </w:p>
        </w:tc>
        <w:tc>
          <w:tcPr>
            <w:tcW w:w="3119" w:type="dxa"/>
            <w:gridSpan w:val="2"/>
            <w:vMerge w:val="restart"/>
          </w:tcPr>
          <w:p w:rsidR="00937DAD" w:rsidRPr="00F009D8" w:rsidRDefault="00937DAD" w:rsidP="00F23520">
            <w:pPr>
              <w:jc w:val="center"/>
              <w:rPr>
                <w:rFonts w:ascii="Tahoma" w:hAnsi="Tahoma" w:cs="Tahoma"/>
                <w:b/>
                <w:sz w:val="20"/>
                <w:szCs w:val="20"/>
                <w:lang w:val="ms-MY"/>
              </w:rPr>
            </w:pPr>
            <w:r w:rsidRPr="00F009D8">
              <w:rPr>
                <w:rFonts w:ascii="Tahoma" w:hAnsi="Tahoma" w:cs="Tahoma"/>
                <w:b/>
                <w:sz w:val="20"/>
                <w:szCs w:val="20"/>
                <w:lang w:val="ms-MY"/>
              </w:rPr>
              <w:t>Semua Ketua PTJ</w:t>
            </w:r>
          </w:p>
        </w:tc>
        <w:tc>
          <w:tcPr>
            <w:tcW w:w="3875" w:type="dxa"/>
          </w:tcPr>
          <w:p w:rsidR="00937DAD" w:rsidRPr="00362224" w:rsidRDefault="00937DAD" w:rsidP="00665FEB">
            <w:pPr>
              <w:jc w:val="right"/>
              <w:rPr>
                <w:rFonts w:ascii="Tahoma" w:hAnsi="Tahoma" w:cs="Tahoma"/>
                <w:b/>
                <w:color w:val="FF0000"/>
                <w:sz w:val="20"/>
                <w:szCs w:val="20"/>
                <w:lang w:val="ms-MY"/>
              </w:rPr>
            </w:pPr>
            <w:bookmarkStart w:id="0" w:name="_GoBack"/>
            <w:bookmarkEnd w:id="0"/>
          </w:p>
        </w:tc>
      </w:tr>
      <w:tr w:rsidR="00937DAD" w:rsidTr="0080661C">
        <w:tc>
          <w:tcPr>
            <w:tcW w:w="992" w:type="dxa"/>
            <w:vMerge/>
          </w:tcPr>
          <w:p w:rsidR="00937DAD" w:rsidRPr="00830B2B" w:rsidRDefault="00937DAD" w:rsidP="00937DAD">
            <w:pPr>
              <w:pStyle w:val="ListParagraph"/>
              <w:rPr>
                <w:rFonts w:ascii="Tahoma" w:hAnsi="Tahoma" w:cs="Tahoma"/>
                <w:sz w:val="22"/>
                <w:szCs w:val="22"/>
                <w:lang w:val="ms-MY"/>
              </w:rPr>
            </w:pPr>
          </w:p>
        </w:tc>
        <w:tc>
          <w:tcPr>
            <w:tcW w:w="1796" w:type="dxa"/>
            <w:gridSpan w:val="2"/>
            <w:vMerge/>
          </w:tcPr>
          <w:p w:rsidR="00937DAD" w:rsidRDefault="00937DAD" w:rsidP="00A039E2">
            <w:pPr>
              <w:rPr>
                <w:rFonts w:ascii="Tahoma" w:hAnsi="Tahoma" w:cs="Tahoma"/>
                <w:sz w:val="22"/>
                <w:szCs w:val="22"/>
                <w:lang w:val="ms-MY"/>
              </w:rPr>
            </w:pPr>
          </w:p>
        </w:tc>
        <w:tc>
          <w:tcPr>
            <w:tcW w:w="5764" w:type="dxa"/>
            <w:gridSpan w:val="2"/>
          </w:tcPr>
          <w:p w:rsidR="00937DAD" w:rsidRPr="00937DAD" w:rsidRDefault="00937DAD" w:rsidP="00937DAD">
            <w:pPr>
              <w:pStyle w:val="ListParagraph"/>
              <w:numPr>
                <w:ilvl w:val="0"/>
                <w:numId w:val="26"/>
              </w:numPr>
              <w:jc w:val="both"/>
              <w:rPr>
                <w:rFonts w:ascii="Tahoma" w:hAnsi="Tahoma" w:cs="Tahoma"/>
                <w:bCs/>
                <w:sz w:val="20"/>
                <w:szCs w:val="20"/>
                <w:lang w:val="ms-MY"/>
              </w:rPr>
            </w:pPr>
            <w:r w:rsidRPr="00937DAD">
              <w:rPr>
                <w:rFonts w:ascii="Tahoma" w:hAnsi="Tahoma" w:cs="Tahoma"/>
                <w:bCs/>
                <w:sz w:val="20"/>
                <w:szCs w:val="20"/>
                <w:lang w:val="ms-MY"/>
              </w:rPr>
              <w:t>pembangunan Piagam Pelanggan perlu disahkan dalam mana-mana perbincangan atau mesyuarat utama PTJ bagi tujuan pemakluman semua ahli PTJ.</w:t>
            </w:r>
          </w:p>
        </w:tc>
        <w:tc>
          <w:tcPr>
            <w:tcW w:w="3119" w:type="dxa"/>
            <w:gridSpan w:val="2"/>
            <w:vMerge/>
          </w:tcPr>
          <w:p w:rsidR="00937DAD" w:rsidRPr="00F009D8" w:rsidRDefault="00937DAD" w:rsidP="00F23520">
            <w:pPr>
              <w:jc w:val="center"/>
              <w:rPr>
                <w:rFonts w:ascii="Tahoma" w:hAnsi="Tahoma" w:cs="Tahoma"/>
                <w:b/>
                <w:sz w:val="20"/>
                <w:szCs w:val="20"/>
                <w:lang w:val="ms-MY"/>
              </w:rPr>
            </w:pPr>
          </w:p>
        </w:tc>
        <w:tc>
          <w:tcPr>
            <w:tcW w:w="3875" w:type="dxa"/>
          </w:tcPr>
          <w:p w:rsidR="00937DAD" w:rsidRPr="00362224" w:rsidRDefault="00937DAD" w:rsidP="00665FEB">
            <w:pPr>
              <w:jc w:val="right"/>
              <w:rPr>
                <w:rFonts w:ascii="Tahoma" w:hAnsi="Tahoma" w:cs="Tahoma"/>
                <w:b/>
                <w:color w:val="FF0000"/>
                <w:sz w:val="20"/>
                <w:szCs w:val="20"/>
                <w:lang w:val="ms-MY"/>
              </w:rPr>
            </w:pPr>
          </w:p>
        </w:tc>
      </w:tr>
      <w:tr w:rsidR="00937DAD" w:rsidTr="0080661C">
        <w:tc>
          <w:tcPr>
            <w:tcW w:w="992" w:type="dxa"/>
            <w:vMerge/>
          </w:tcPr>
          <w:p w:rsidR="00937DAD" w:rsidRPr="00937DAD" w:rsidRDefault="00937DAD" w:rsidP="00937DAD">
            <w:pPr>
              <w:rPr>
                <w:rFonts w:ascii="Tahoma" w:hAnsi="Tahoma" w:cs="Tahoma"/>
                <w:sz w:val="22"/>
                <w:szCs w:val="22"/>
                <w:lang w:val="ms-MY"/>
              </w:rPr>
            </w:pPr>
          </w:p>
        </w:tc>
        <w:tc>
          <w:tcPr>
            <w:tcW w:w="1796" w:type="dxa"/>
            <w:gridSpan w:val="2"/>
            <w:vMerge/>
          </w:tcPr>
          <w:p w:rsidR="00937DAD" w:rsidRDefault="00937DAD" w:rsidP="00A039E2">
            <w:pPr>
              <w:rPr>
                <w:rFonts w:ascii="Tahoma" w:hAnsi="Tahoma" w:cs="Tahoma"/>
                <w:sz w:val="22"/>
                <w:szCs w:val="22"/>
                <w:lang w:val="ms-MY"/>
              </w:rPr>
            </w:pPr>
          </w:p>
        </w:tc>
        <w:tc>
          <w:tcPr>
            <w:tcW w:w="5764" w:type="dxa"/>
            <w:gridSpan w:val="2"/>
          </w:tcPr>
          <w:p w:rsidR="00937DAD" w:rsidRPr="00937DAD" w:rsidRDefault="00937DAD" w:rsidP="00937DAD">
            <w:pPr>
              <w:pStyle w:val="ListParagraph"/>
              <w:numPr>
                <w:ilvl w:val="0"/>
                <w:numId w:val="25"/>
              </w:numPr>
              <w:jc w:val="both"/>
              <w:rPr>
                <w:rFonts w:ascii="Tahoma" w:hAnsi="Tahoma" w:cs="Tahoma"/>
                <w:sz w:val="20"/>
                <w:szCs w:val="20"/>
                <w:lang w:val="ms-MY"/>
              </w:rPr>
            </w:pPr>
            <w:r w:rsidRPr="00937DAD">
              <w:rPr>
                <w:rFonts w:ascii="Tahoma" w:hAnsi="Tahoma" w:cs="Tahoma"/>
                <w:bCs/>
                <w:sz w:val="20"/>
                <w:szCs w:val="20"/>
                <w:lang w:val="ms-MY"/>
              </w:rPr>
              <w:t>pelaporan piagam pelanggan telah dimasukkan sebahagian daripada pemarkahan penilaian laman web PTJ bagi anugerah Hari Kualiti dan Inovasi Perkhidmatan 2017.</w:t>
            </w:r>
          </w:p>
        </w:tc>
        <w:tc>
          <w:tcPr>
            <w:tcW w:w="3119" w:type="dxa"/>
            <w:gridSpan w:val="2"/>
            <w:vMerge/>
          </w:tcPr>
          <w:p w:rsidR="00937DAD" w:rsidRPr="006F01BD" w:rsidRDefault="00937DAD" w:rsidP="002135E7">
            <w:pPr>
              <w:jc w:val="center"/>
              <w:rPr>
                <w:rFonts w:ascii="Tahoma" w:hAnsi="Tahoma" w:cs="Tahoma"/>
                <w:b/>
                <w:sz w:val="20"/>
                <w:szCs w:val="20"/>
                <w:lang w:val="ms-MY"/>
              </w:rPr>
            </w:pPr>
          </w:p>
        </w:tc>
        <w:tc>
          <w:tcPr>
            <w:tcW w:w="3875" w:type="dxa"/>
          </w:tcPr>
          <w:p w:rsidR="00937DAD" w:rsidRPr="00362224" w:rsidRDefault="00937DAD" w:rsidP="00665FEB">
            <w:pPr>
              <w:jc w:val="right"/>
              <w:rPr>
                <w:rFonts w:ascii="Tahoma" w:hAnsi="Tahoma" w:cs="Tahoma"/>
                <w:b/>
                <w:color w:val="FF0000"/>
                <w:sz w:val="20"/>
                <w:szCs w:val="20"/>
                <w:lang w:val="ms-MY"/>
              </w:rPr>
            </w:pPr>
          </w:p>
        </w:tc>
      </w:tr>
      <w:tr w:rsidR="00937DAD" w:rsidTr="0080661C">
        <w:tc>
          <w:tcPr>
            <w:tcW w:w="15546" w:type="dxa"/>
            <w:gridSpan w:val="8"/>
          </w:tcPr>
          <w:p w:rsidR="00937DAD" w:rsidRPr="00C15234" w:rsidRDefault="00937DAD" w:rsidP="00972E82">
            <w:pPr>
              <w:tabs>
                <w:tab w:val="left" w:pos="3870"/>
              </w:tabs>
              <w:rPr>
                <w:rFonts w:ascii="Tahoma" w:hAnsi="Tahoma" w:cs="Tahoma"/>
                <w:b/>
                <w:sz w:val="22"/>
                <w:szCs w:val="22"/>
                <w:lang w:val="ms-MY"/>
              </w:rPr>
            </w:pPr>
            <w:r>
              <w:rPr>
                <w:rFonts w:ascii="Tahoma" w:hAnsi="Tahoma" w:cs="Tahoma"/>
                <w:b/>
                <w:sz w:val="22"/>
                <w:szCs w:val="22"/>
                <w:lang w:val="ms-MY"/>
              </w:rPr>
              <w:t xml:space="preserve">7.6 - </w:t>
            </w:r>
            <w:r w:rsidRPr="006F01BD">
              <w:rPr>
                <w:rFonts w:ascii="Tahoma" w:hAnsi="Tahoma" w:cs="Tahoma"/>
                <w:b/>
                <w:sz w:val="20"/>
                <w:szCs w:val="20"/>
                <w:lang w:val="ms-MY"/>
              </w:rPr>
              <w:t>KOMUNIKASI, MAKLUM BALAS PELANGGAN/ PIHAK BERKEPENTINGAN DAN KAJIAN KEPUASAN PELANGGAN</w:t>
            </w:r>
          </w:p>
          <w:p w:rsidR="00937DAD" w:rsidRPr="00C15234" w:rsidRDefault="00937DAD" w:rsidP="00A039E2">
            <w:pPr>
              <w:rPr>
                <w:rFonts w:ascii="Tahoma" w:hAnsi="Tahoma" w:cs="Tahoma"/>
                <w:b/>
                <w:sz w:val="22"/>
                <w:szCs w:val="22"/>
                <w:lang w:val="ms-MY"/>
              </w:rPr>
            </w:pPr>
            <w:r>
              <w:rPr>
                <w:rFonts w:ascii="Tahoma" w:hAnsi="Tahoma" w:cs="Tahoma"/>
                <w:b/>
                <w:sz w:val="22"/>
                <w:szCs w:val="22"/>
                <w:lang w:val="ms-MY"/>
              </w:rPr>
              <w:t xml:space="preserve">7.6.1 - </w:t>
            </w:r>
            <w:r w:rsidRPr="006F01BD">
              <w:rPr>
                <w:rFonts w:ascii="Tahoma" w:hAnsi="Tahoma" w:cs="Tahoma"/>
                <w:b/>
                <w:sz w:val="20"/>
                <w:szCs w:val="20"/>
                <w:lang w:val="ms-MY"/>
              </w:rPr>
              <w:t>Maklum Balas Pelanggan</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972E82">
            <w:pPr>
              <w:rPr>
                <w:rFonts w:ascii="Tahoma" w:hAnsi="Tahoma" w:cs="Tahoma"/>
                <w:sz w:val="22"/>
                <w:szCs w:val="22"/>
                <w:lang w:val="ms-MY"/>
              </w:rPr>
            </w:pPr>
            <w:r>
              <w:rPr>
                <w:rFonts w:ascii="Tahoma" w:hAnsi="Tahoma" w:cs="Tahoma"/>
                <w:sz w:val="22"/>
                <w:szCs w:val="22"/>
                <w:lang w:val="ms-MY"/>
              </w:rPr>
              <w:t>7.6.1(e)i.</w:t>
            </w:r>
          </w:p>
        </w:tc>
        <w:tc>
          <w:tcPr>
            <w:tcW w:w="5764" w:type="dxa"/>
            <w:gridSpan w:val="2"/>
          </w:tcPr>
          <w:p w:rsidR="00937DAD" w:rsidRPr="00AF37EF" w:rsidRDefault="00937DAD" w:rsidP="00C307D7">
            <w:pPr>
              <w:jc w:val="both"/>
              <w:rPr>
                <w:rFonts w:ascii="Tahoma" w:hAnsi="Tahoma" w:cs="Tahoma"/>
                <w:sz w:val="20"/>
                <w:szCs w:val="20"/>
                <w:lang w:val="ms-MY"/>
              </w:rPr>
            </w:pPr>
            <w:r w:rsidRPr="00AF37EF">
              <w:rPr>
                <w:rFonts w:ascii="Tahoma" w:hAnsi="Tahoma" w:cs="Tahoma"/>
                <w:sz w:val="20"/>
                <w:szCs w:val="20"/>
                <w:lang w:val="ms-MY"/>
              </w:rPr>
              <w:t xml:space="preserve">mengambil perhatian dan tindakan berhubung cadangan berikut: </w:t>
            </w:r>
          </w:p>
          <w:p w:rsidR="00937DAD" w:rsidRPr="00AF37EF" w:rsidRDefault="00937DAD" w:rsidP="00C307D7">
            <w:pPr>
              <w:jc w:val="both"/>
              <w:rPr>
                <w:rFonts w:ascii="Tahoma" w:hAnsi="Tahoma" w:cs="Tahoma"/>
                <w:sz w:val="20"/>
                <w:szCs w:val="20"/>
                <w:lang w:val="ms-MY"/>
              </w:rPr>
            </w:pPr>
          </w:p>
          <w:p w:rsidR="00937DAD" w:rsidRPr="00AF37EF" w:rsidRDefault="00937DAD" w:rsidP="00C307D7">
            <w:pPr>
              <w:jc w:val="both"/>
              <w:rPr>
                <w:rFonts w:ascii="Tahoma" w:hAnsi="Tahoma" w:cs="Tahoma"/>
                <w:sz w:val="20"/>
                <w:szCs w:val="20"/>
                <w:lang w:val="ms-MY"/>
              </w:rPr>
            </w:pPr>
            <w:r w:rsidRPr="00AF37EF">
              <w:rPr>
                <w:rFonts w:ascii="Tahoma" w:hAnsi="Tahoma" w:cs="Tahoma"/>
                <w:sz w:val="20"/>
                <w:szCs w:val="20"/>
                <w:lang w:val="ms-MY"/>
              </w:rPr>
              <w:t xml:space="preserve">memperluaskan capaian Sistem Maklum Balas Pelanggan (U-Respons) kepada Pegawai Khidmat Pelanggan UPM Holdings ekoran adanya maklum balas seperti pertanyaan dan aduan daripada pengguna berkaitan entiti berkenaan; dan </w:t>
            </w:r>
          </w:p>
          <w:p w:rsidR="00937DAD" w:rsidRPr="00AF37EF" w:rsidRDefault="00937DAD" w:rsidP="00C307D7">
            <w:pPr>
              <w:jc w:val="both"/>
              <w:rPr>
                <w:rFonts w:ascii="Tahoma" w:hAnsi="Tahoma" w:cs="Tahoma"/>
                <w:sz w:val="22"/>
                <w:szCs w:val="22"/>
                <w:lang w:val="ms-MY"/>
              </w:rPr>
            </w:pPr>
          </w:p>
        </w:tc>
        <w:tc>
          <w:tcPr>
            <w:tcW w:w="3119" w:type="dxa"/>
            <w:gridSpan w:val="2"/>
            <w:vMerge w:val="restart"/>
          </w:tcPr>
          <w:p w:rsidR="00937DAD" w:rsidRDefault="00937DAD" w:rsidP="00C25D36">
            <w:pPr>
              <w:jc w:val="center"/>
              <w:rPr>
                <w:rFonts w:ascii="Tahoma" w:hAnsi="Tahoma" w:cs="Tahoma"/>
                <w:b/>
                <w:sz w:val="20"/>
                <w:szCs w:val="20"/>
                <w:lang w:val="ms-MY"/>
              </w:rPr>
            </w:pPr>
          </w:p>
          <w:p w:rsidR="00937DAD" w:rsidRDefault="00937DAD" w:rsidP="00C25D36">
            <w:pPr>
              <w:jc w:val="center"/>
              <w:rPr>
                <w:rFonts w:ascii="Tahoma" w:hAnsi="Tahoma" w:cs="Tahoma"/>
                <w:b/>
                <w:sz w:val="20"/>
                <w:szCs w:val="20"/>
                <w:lang w:val="ms-MY"/>
              </w:rPr>
            </w:pPr>
          </w:p>
          <w:p w:rsidR="00937DAD" w:rsidRDefault="00937DAD" w:rsidP="00C25D36">
            <w:pPr>
              <w:jc w:val="center"/>
              <w:rPr>
                <w:rFonts w:ascii="Tahoma" w:hAnsi="Tahoma" w:cs="Tahoma"/>
                <w:b/>
                <w:sz w:val="20"/>
                <w:szCs w:val="20"/>
                <w:lang w:val="ms-MY"/>
              </w:rPr>
            </w:pPr>
          </w:p>
          <w:p w:rsidR="00937DAD" w:rsidRDefault="00937DAD" w:rsidP="00C25D36">
            <w:pPr>
              <w:jc w:val="center"/>
              <w:rPr>
                <w:rFonts w:ascii="Tahoma" w:hAnsi="Tahoma" w:cs="Tahoma"/>
                <w:b/>
                <w:sz w:val="20"/>
                <w:szCs w:val="20"/>
                <w:lang w:val="ms-MY"/>
              </w:rPr>
            </w:pPr>
          </w:p>
          <w:p w:rsidR="00937DAD" w:rsidRDefault="00937DAD" w:rsidP="00C25D36">
            <w:pPr>
              <w:jc w:val="center"/>
              <w:rPr>
                <w:rFonts w:ascii="Tahoma" w:hAnsi="Tahoma" w:cs="Tahoma"/>
                <w:b/>
                <w:sz w:val="20"/>
                <w:szCs w:val="20"/>
                <w:lang w:val="ms-MY"/>
              </w:rPr>
            </w:pPr>
          </w:p>
          <w:p w:rsidR="00937DAD" w:rsidRDefault="00937DAD" w:rsidP="00C25D36">
            <w:pPr>
              <w:jc w:val="center"/>
              <w:rPr>
                <w:rFonts w:ascii="Tahoma" w:hAnsi="Tahoma" w:cs="Tahoma"/>
                <w:sz w:val="22"/>
                <w:szCs w:val="22"/>
                <w:lang w:val="ms-MY"/>
              </w:rPr>
            </w:pPr>
          </w:p>
          <w:p w:rsidR="00937DAD" w:rsidRDefault="00937DAD" w:rsidP="00C25D36">
            <w:pPr>
              <w:jc w:val="center"/>
              <w:rPr>
                <w:rFonts w:ascii="Tahoma" w:hAnsi="Tahoma" w:cs="Tahoma"/>
                <w:sz w:val="22"/>
                <w:szCs w:val="22"/>
                <w:lang w:val="ms-MY"/>
              </w:rPr>
            </w:pPr>
            <w:r w:rsidRPr="006F01BD">
              <w:rPr>
                <w:rFonts w:ascii="Tahoma" w:hAnsi="Tahoma" w:cs="Tahoma"/>
                <w:b/>
                <w:sz w:val="20"/>
                <w:szCs w:val="20"/>
                <w:lang w:val="ms-MY"/>
              </w:rPr>
              <w:t>PKPU</w:t>
            </w:r>
          </w:p>
        </w:tc>
        <w:tc>
          <w:tcPr>
            <w:tcW w:w="3875" w:type="dxa"/>
          </w:tcPr>
          <w:p w:rsidR="00937DAD" w:rsidRPr="003D1C4A" w:rsidRDefault="00937DAD" w:rsidP="00A039E2">
            <w:pPr>
              <w:rPr>
                <w:rFonts w:ascii="Tahoma" w:hAnsi="Tahoma" w:cs="Tahoma"/>
                <w:color w:val="00B050"/>
                <w:sz w:val="20"/>
                <w:szCs w:val="20"/>
                <w:lang w:val="ms-MY"/>
              </w:rPr>
            </w:pPr>
            <w:r w:rsidRPr="003D1C4A">
              <w:rPr>
                <w:rFonts w:ascii="Tahoma" w:hAnsi="Tahoma" w:cs="Tahoma"/>
                <w:b/>
                <w:color w:val="00B050"/>
                <w:sz w:val="20"/>
                <w:szCs w:val="20"/>
                <w:u w:val="single"/>
                <w:lang w:val="ms-MY"/>
              </w:rPr>
              <w:t>Maklum balas :</w:t>
            </w:r>
          </w:p>
          <w:p w:rsidR="00937DAD" w:rsidRPr="003D1C4A" w:rsidRDefault="00937DAD" w:rsidP="00DA66BF">
            <w:pPr>
              <w:jc w:val="both"/>
              <w:rPr>
                <w:rFonts w:ascii="Tahoma" w:hAnsi="Tahoma" w:cs="Tahoma"/>
                <w:color w:val="00B050"/>
                <w:sz w:val="20"/>
                <w:szCs w:val="20"/>
                <w:lang w:val="ms-MY"/>
              </w:rPr>
            </w:pPr>
            <w:r w:rsidRPr="003D1C4A">
              <w:rPr>
                <w:rFonts w:ascii="Tahoma" w:hAnsi="Tahoma" w:cs="Tahoma"/>
                <w:color w:val="00B050"/>
                <w:sz w:val="20"/>
                <w:szCs w:val="20"/>
                <w:lang w:val="ms-MY"/>
              </w:rPr>
              <w:t xml:space="preserve">Akan mewujudkan satu </w:t>
            </w:r>
            <w:r w:rsidRPr="003D1C4A">
              <w:rPr>
                <w:rFonts w:ascii="Tahoma" w:hAnsi="Tahoma" w:cs="Tahoma"/>
                <w:i/>
                <w:color w:val="00B050"/>
                <w:sz w:val="20"/>
                <w:szCs w:val="20"/>
                <w:lang w:val="ms-MY"/>
              </w:rPr>
              <w:t>group email</w:t>
            </w:r>
            <w:r w:rsidRPr="003D1C4A">
              <w:rPr>
                <w:rFonts w:ascii="Tahoma" w:hAnsi="Tahoma" w:cs="Tahoma"/>
                <w:color w:val="00B050"/>
                <w:sz w:val="20"/>
                <w:szCs w:val="20"/>
                <w:lang w:val="ms-MY"/>
              </w:rPr>
              <w:t xml:space="preserve">  bagi UPM Holdings, UPM Consultancy &amp; Services Sdn Bhd dan UPM Education &amp; Training Sdn Bhd.</w:t>
            </w:r>
          </w:p>
          <w:p w:rsidR="00937DAD" w:rsidRPr="003D1C4A" w:rsidRDefault="00937DAD" w:rsidP="00DA66BF">
            <w:pPr>
              <w:jc w:val="both"/>
              <w:rPr>
                <w:rFonts w:ascii="Tahoma" w:hAnsi="Tahoma" w:cs="Tahoma"/>
                <w:color w:val="00B050"/>
                <w:sz w:val="20"/>
                <w:szCs w:val="20"/>
                <w:lang w:val="ms-MY"/>
              </w:rPr>
            </w:pPr>
          </w:p>
          <w:p w:rsidR="00937DAD" w:rsidRPr="003D1C4A" w:rsidRDefault="00937DAD" w:rsidP="00DA66BF">
            <w:pPr>
              <w:jc w:val="both"/>
              <w:rPr>
                <w:rFonts w:ascii="Tahoma" w:hAnsi="Tahoma" w:cs="Tahoma"/>
                <w:color w:val="00B050"/>
                <w:sz w:val="20"/>
                <w:szCs w:val="20"/>
                <w:lang w:val="ms-MY"/>
              </w:rPr>
            </w:pPr>
            <w:r w:rsidRPr="003D1C4A">
              <w:rPr>
                <w:rFonts w:ascii="Tahoma" w:hAnsi="Tahoma" w:cs="Tahoma"/>
                <w:color w:val="00B050"/>
                <w:sz w:val="20"/>
                <w:szCs w:val="20"/>
                <w:lang w:val="ms-MY"/>
              </w:rPr>
              <w:t>Kaedah sedia ada ialah dengan menghantar surat rasmi memaklumkan aduan kepada UPM Holdings, UPM Consultancy &amp; Services Sdn Bhd dan UPM Education &amp; Training Sdn Bhd.</w:t>
            </w:r>
          </w:p>
          <w:p w:rsidR="00937DAD" w:rsidRPr="003D1C4A" w:rsidRDefault="00937DAD" w:rsidP="00DA66BF">
            <w:pPr>
              <w:rPr>
                <w:rFonts w:ascii="Tahoma" w:hAnsi="Tahoma" w:cs="Tahoma"/>
                <w:color w:val="00B050"/>
                <w:sz w:val="20"/>
                <w:szCs w:val="20"/>
                <w:lang w:val="ms-MY"/>
              </w:rPr>
            </w:pPr>
          </w:p>
        </w:tc>
      </w:tr>
      <w:tr w:rsidR="00937DAD" w:rsidTr="0080661C">
        <w:tc>
          <w:tcPr>
            <w:tcW w:w="992" w:type="dxa"/>
          </w:tcPr>
          <w:p w:rsidR="00937DAD" w:rsidRPr="00830B2B" w:rsidRDefault="00937DAD" w:rsidP="003A1194">
            <w:pPr>
              <w:pStyle w:val="ListParagraph"/>
              <w:numPr>
                <w:ilvl w:val="0"/>
                <w:numId w:val="20"/>
              </w:numPr>
              <w:jc w:val="both"/>
              <w:rPr>
                <w:rFonts w:ascii="Tahoma" w:hAnsi="Tahoma" w:cs="Tahoma"/>
                <w:sz w:val="22"/>
                <w:szCs w:val="22"/>
                <w:lang w:val="ms-MY"/>
              </w:rPr>
            </w:pPr>
          </w:p>
        </w:tc>
        <w:tc>
          <w:tcPr>
            <w:tcW w:w="1796" w:type="dxa"/>
            <w:gridSpan w:val="2"/>
          </w:tcPr>
          <w:p w:rsidR="00937DAD" w:rsidRDefault="00937DAD" w:rsidP="00C307D7">
            <w:pPr>
              <w:jc w:val="both"/>
              <w:rPr>
                <w:rFonts w:ascii="Tahoma" w:hAnsi="Tahoma" w:cs="Tahoma"/>
                <w:sz w:val="22"/>
                <w:szCs w:val="22"/>
                <w:lang w:val="ms-MY"/>
              </w:rPr>
            </w:pPr>
            <w:r>
              <w:rPr>
                <w:rFonts w:ascii="Tahoma" w:hAnsi="Tahoma" w:cs="Tahoma"/>
                <w:sz w:val="22"/>
                <w:szCs w:val="22"/>
                <w:lang w:val="ms-MY"/>
              </w:rPr>
              <w:t>7.6.1(e)ii.</w:t>
            </w:r>
          </w:p>
        </w:tc>
        <w:tc>
          <w:tcPr>
            <w:tcW w:w="5764" w:type="dxa"/>
            <w:gridSpan w:val="2"/>
          </w:tcPr>
          <w:p w:rsidR="00937DAD" w:rsidRPr="00665FEB" w:rsidRDefault="00937DAD" w:rsidP="00C307D7">
            <w:pPr>
              <w:jc w:val="both"/>
              <w:rPr>
                <w:rFonts w:ascii="Tahoma" w:hAnsi="Tahoma" w:cs="Tahoma"/>
                <w:sz w:val="20"/>
                <w:szCs w:val="20"/>
                <w:lang w:val="ms-MY"/>
              </w:rPr>
            </w:pPr>
            <w:r w:rsidRPr="00AF37EF">
              <w:rPr>
                <w:rFonts w:ascii="Tahoma" w:hAnsi="Tahoma" w:cs="Tahoma"/>
                <w:sz w:val="20"/>
                <w:szCs w:val="20"/>
                <w:lang w:val="ms-MY"/>
              </w:rPr>
              <w:t>mewujudkan soalan lazim untuk rujukan semua pengguna Sistem U-Respons sebagai salah satu kaedah bagi mengurangkan jumlah pertanyaan yang berulang.</w:t>
            </w:r>
          </w:p>
        </w:tc>
        <w:tc>
          <w:tcPr>
            <w:tcW w:w="3119" w:type="dxa"/>
            <w:gridSpan w:val="2"/>
            <w:vMerge/>
          </w:tcPr>
          <w:p w:rsidR="00937DAD" w:rsidRDefault="00937DAD" w:rsidP="00C307D7">
            <w:pPr>
              <w:jc w:val="both"/>
              <w:rPr>
                <w:rFonts w:ascii="Tahoma" w:hAnsi="Tahoma" w:cs="Tahoma"/>
                <w:sz w:val="22"/>
                <w:szCs w:val="22"/>
                <w:lang w:val="ms-MY"/>
              </w:rPr>
            </w:pPr>
          </w:p>
        </w:tc>
        <w:tc>
          <w:tcPr>
            <w:tcW w:w="3875" w:type="dxa"/>
          </w:tcPr>
          <w:p w:rsidR="00937DAD" w:rsidRPr="003D1C4A" w:rsidRDefault="00937DAD" w:rsidP="00C307D7">
            <w:pPr>
              <w:jc w:val="both"/>
              <w:rPr>
                <w:rFonts w:ascii="Tahoma" w:hAnsi="Tahoma" w:cs="Tahoma"/>
                <w:b/>
                <w:color w:val="00B050"/>
                <w:sz w:val="20"/>
                <w:szCs w:val="20"/>
                <w:u w:val="single"/>
                <w:lang w:val="ms-MY"/>
              </w:rPr>
            </w:pPr>
            <w:r w:rsidRPr="003D1C4A">
              <w:rPr>
                <w:rFonts w:ascii="Tahoma" w:hAnsi="Tahoma" w:cs="Tahoma"/>
                <w:b/>
                <w:color w:val="00B050"/>
                <w:sz w:val="20"/>
                <w:szCs w:val="20"/>
                <w:u w:val="single"/>
                <w:lang w:val="ms-MY"/>
              </w:rPr>
              <w:t>Maklum balas :</w:t>
            </w:r>
          </w:p>
          <w:p w:rsidR="00937DAD" w:rsidRPr="003D1C4A" w:rsidRDefault="00937DAD" w:rsidP="003D1C4A">
            <w:pPr>
              <w:jc w:val="both"/>
              <w:rPr>
                <w:rFonts w:ascii="Tahoma" w:hAnsi="Tahoma" w:cs="Tahoma"/>
                <w:color w:val="00B050"/>
                <w:sz w:val="20"/>
                <w:szCs w:val="20"/>
                <w:lang w:val="ms-MY"/>
              </w:rPr>
            </w:pPr>
            <w:r w:rsidRPr="003D1C4A">
              <w:rPr>
                <w:rFonts w:ascii="Tahoma" w:hAnsi="Tahoma" w:cs="Tahoma"/>
                <w:color w:val="00B050"/>
                <w:sz w:val="20"/>
                <w:szCs w:val="20"/>
                <w:lang w:val="ms-MY"/>
              </w:rPr>
              <w:t xml:space="preserve">Akan berbincang dengan IDEC bagi tujuan mewujudkan menu soalan lazim pada </w:t>
            </w:r>
            <w:r w:rsidRPr="003D1C4A">
              <w:rPr>
                <w:rFonts w:ascii="Tahoma" w:hAnsi="Tahoma" w:cs="Tahoma"/>
                <w:i/>
                <w:color w:val="00B050"/>
                <w:sz w:val="20"/>
                <w:szCs w:val="20"/>
                <w:lang w:val="ms-MY"/>
              </w:rPr>
              <w:t>interface</w:t>
            </w:r>
            <w:r w:rsidRPr="003D1C4A">
              <w:rPr>
                <w:rFonts w:ascii="Tahoma" w:hAnsi="Tahoma" w:cs="Tahoma"/>
                <w:color w:val="00B050"/>
                <w:sz w:val="20"/>
                <w:szCs w:val="20"/>
                <w:lang w:val="ms-MY"/>
              </w:rPr>
              <w:t xml:space="preserve"> sistem dan </w:t>
            </w:r>
            <w:r w:rsidRPr="003D1C4A">
              <w:rPr>
                <w:rFonts w:ascii="Tahoma" w:hAnsi="Tahoma" w:cs="Tahoma"/>
                <w:i/>
                <w:color w:val="00B050"/>
                <w:sz w:val="20"/>
                <w:szCs w:val="20"/>
                <w:lang w:val="ms-MY"/>
              </w:rPr>
              <w:t>button checking</w:t>
            </w:r>
            <w:r w:rsidRPr="003D1C4A">
              <w:rPr>
                <w:rFonts w:ascii="Tahoma" w:hAnsi="Tahoma" w:cs="Tahoma"/>
                <w:color w:val="00B050"/>
                <w:sz w:val="20"/>
                <w:szCs w:val="20"/>
                <w:lang w:val="ms-MY"/>
              </w:rPr>
              <w:t xml:space="preserve"> bagi menguji kestabilan sistem.</w:t>
            </w:r>
          </w:p>
          <w:p w:rsidR="00937DAD" w:rsidRPr="003D1C4A" w:rsidRDefault="00937DAD" w:rsidP="003D1C4A">
            <w:pPr>
              <w:jc w:val="both"/>
              <w:rPr>
                <w:rFonts w:ascii="Tahoma" w:hAnsi="Tahoma" w:cs="Tahoma"/>
                <w:color w:val="00B050"/>
                <w:sz w:val="20"/>
                <w:szCs w:val="20"/>
                <w:lang w:val="ms-MY"/>
              </w:rPr>
            </w:pPr>
          </w:p>
          <w:p w:rsidR="00937DAD" w:rsidRPr="003D1C4A" w:rsidRDefault="00937DAD" w:rsidP="003D1C4A">
            <w:pPr>
              <w:jc w:val="both"/>
              <w:rPr>
                <w:rFonts w:ascii="Tahoma" w:hAnsi="Tahoma" w:cs="Tahoma"/>
                <w:color w:val="00B050"/>
                <w:sz w:val="20"/>
                <w:szCs w:val="20"/>
                <w:lang w:val="ms-MY"/>
              </w:rPr>
            </w:pPr>
            <w:r w:rsidRPr="003D1C4A">
              <w:rPr>
                <w:rFonts w:ascii="Tahoma" w:hAnsi="Tahoma" w:cs="Tahoma"/>
                <w:color w:val="00B050"/>
                <w:sz w:val="20"/>
                <w:szCs w:val="20"/>
                <w:lang w:val="ms-MY"/>
              </w:rPr>
              <w:t>Pengumpulan soalan lazim sedang dibuat melalui soalan lazim PTJ di laman web.</w:t>
            </w:r>
          </w:p>
          <w:p w:rsidR="00937DAD" w:rsidRPr="003D1C4A" w:rsidRDefault="00937DAD" w:rsidP="00C307D7">
            <w:pPr>
              <w:jc w:val="both"/>
              <w:rPr>
                <w:rFonts w:ascii="Tahoma" w:hAnsi="Tahoma" w:cs="Tahoma"/>
                <w:color w:val="00B050"/>
                <w:sz w:val="20"/>
                <w:szCs w:val="20"/>
                <w:lang w:val="ms-MY"/>
              </w:rPr>
            </w:pPr>
          </w:p>
        </w:tc>
      </w:tr>
      <w:tr w:rsidR="00937DAD" w:rsidTr="0080661C">
        <w:tc>
          <w:tcPr>
            <w:tcW w:w="15546" w:type="dxa"/>
            <w:gridSpan w:val="8"/>
          </w:tcPr>
          <w:p w:rsidR="00937DAD" w:rsidRPr="007A2C0D" w:rsidRDefault="00937DAD" w:rsidP="00A039E2">
            <w:pPr>
              <w:rPr>
                <w:rFonts w:ascii="Tahoma" w:hAnsi="Tahoma" w:cs="Tahoma"/>
                <w:b/>
                <w:sz w:val="22"/>
                <w:szCs w:val="22"/>
                <w:lang w:val="ms-MY"/>
              </w:rPr>
            </w:pPr>
            <w:r w:rsidRPr="007A2C0D">
              <w:rPr>
                <w:rFonts w:ascii="Tahoma" w:hAnsi="Tahoma" w:cs="Tahoma"/>
                <w:b/>
                <w:sz w:val="22"/>
                <w:szCs w:val="22"/>
                <w:lang w:val="ms-MY"/>
              </w:rPr>
              <w:t>7.6.2 - Maklum balas Pihak Berkepentingan</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A039E2">
            <w:pPr>
              <w:rPr>
                <w:rFonts w:ascii="Tahoma" w:hAnsi="Tahoma" w:cs="Tahoma"/>
                <w:sz w:val="22"/>
                <w:szCs w:val="22"/>
                <w:lang w:val="ms-MY"/>
              </w:rPr>
            </w:pPr>
            <w:r>
              <w:rPr>
                <w:rFonts w:ascii="Tahoma" w:hAnsi="Tahoma" w:cs="Tahoma"/>
                <w:sz w:val="22"/>
                <w:szCs w:val="22"/>
                <w:lang w:val="ms-MY"/>
              </w:rPr>
              <w:t>7.6.2(c)i.</w:t>
            </w:r>
          </w:p>
        </w:tc>
        <w:tc>
          <w:tcPr>
            <w:tcW w:w="5764" w:type="dxa"/>
            <w:gridSpan w:val="2"/>
          </w:tcPr>
          <w:p w:rsidR="00937DAD" w:rsidRPr="00AF37EF" w:rsidRDefault="00937DAD" w:rsidP="00C307D7">
            <w:pPr>
              <w:jc w:val="both"/>
              <w:rPr>
                <w:rFonts w:ascii="Tahoma" w:hAnsi="Tahoma" w:cs="Tahoma"/>
                <w:sz w:val="20"/>
                <w:szCs w:val="20"/>
                <w:lang w:val="ms-MY"/>
              </w:rPr>
            </w:pPr>
            <w:r w:rsidRPr="00AF37EF">
              <w:rPr>
                <w:rFonts w:ascii="Tahoma" w:hAnsi="Tahoma" w:cs="Tahoma"/>
                <w:sz w:val="20"/>
                <w:szCs w:val="20"/>
                <w:lang w:val="ms-MY"/>
              </w:rPr>
              <w:t xml:space="preserve">mesyuarat mengambil perhatian dan tindakan terhadap dua </w:t>
            </w:r>
            <w:r w:rsidRPr="00AF37EF">
              <w:rPr>
                <w:rFonts w:ascii="Tahoma" w:hAnsi="Tahoma" w:cs="Tahoma"/>
                <w:sz w:val="20"/>
                <w:szCs w:val="20"/>
                <w:lang w:val="ms-MY"/>
              </w:rPr>
              <w:lastRenderedPageBreak/>
              <w:t>(2) cadangan penambahbaikan berikut, iaitu:</w:t>
            </w:r>
          </w:p>
          <w:p w:rsidR="00937DAD" w:rsidRPr="00AF37EF" w:rsidRDefault="00937DAD" w:rsidP="00C307D7">
            <w:pPr>
              <w:jc w:val="both"/>
              <w:rPr>
                <w:rFonts w:ascii="Tahoma" w:hAnsi="Tahoma" w:cs="Tahoma"/>
                <w:sz w:val="20"/>
                <w:szCs w:val="20"/>
                <w:lang w:val="ms-MY"/>
              </w:rPr>
            </w:pPr>
          </w:p>
          <w:p w:rsidR="00937DAD" w:rsidRPr="00AF37EF" w:rsidRDefault="00937DAD" w:rsidP="00C307D7">
            <w:pPr>
              <w:jc w:val="both"/>
              <w:rPr>
                <w:rFonts w:ascii="Tahoma" w:hAnsi="Tahoma" w:cs="Tahoma"/>
                <w:sz w:val="22"/>
                <w:szCs w:val="22"/>
                <w:lang w:val="ms-MY"/>
              </w:rPr>
            </w:pPr>
            <w:r w:rsidRPr="00AF37EF">
              <w:rPr>
                <w:rFonts w:ascii="Tahoma" w:hAnsi="Tahoma" w:cs="Tahoma"/>
                <w:sz w:val="20"/>
                <w:szCs w:val="20"/>
                <w:lang w:val="ms-MY"/>
              </w:rPr>
              <w:t>membangunkan soal selidik kajian pihak yang berkepentingan yang mencakupi keseluruhan keperluan pihak yang berkepentingan sepertimana yang dinyatakan dalam Lampiran 1a-h dalam Manual Kualiti (UPM/PGR/MK); dan</w:t>
            </w:r>
          </w:p>
        </w:tc>
        <w:tc>
          <w:tcPr>
            <w:tcW w:w="3119" w:type="dxa"/>
            <w:gridSpan w:val="2"/>
            <w:vMerge w:val="restart"/>
          </w:tcPr>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sz w:val="22"/>
                <w:szCs w:val="22"/>
                <w:lang w:val="ms-MY"/>
              </w:rPr>
            </w:pP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sz w:val="22"/>
                <w:szCs w:val="22"/>
                <w:lang w:val="ms-MY"/>
              </w:rPr>
            </w:pPr>
            <w:r w:rsidRPr="006F01BD">
              <w:rPr>
                <w:rFonts w:ascii="Tahoma" w:hAnsi="Tahoma" w:cs="Tahoma"/>
                <w:b/>
                <w:sz w:val="20"/>
                <w:szCs w:val="20"/>
                <w:lang w:val="ms-MY"/>
              </w:rPr>
              <w:t>PKPU</w:t>
            </w:r>
          </w:p>
        </w:tc>
        <w:tc>
          <w:tcPr>
            <w:tcW w:w="3875" w:type="dxa"/>
          </w:tcPr>
          <w:p w:rsidR="00937DAD" w:rsidRPr="00B767E8" w:rsidRDefault="00937DAD" w:rsidP="00A039E2">
            <w:pPr>
              <w:rPr>
                <w:rFonts w:ascii="Tahoma" w:hAnsi="Tahoma" w:cs="Tahoma"/>
                <w:b/>
                <w:color w:val="00B050"/>
                <w:sz w:val="20"/>
                <w:szCs w:val="20"/>
                <w:u w:val="single"/>
                <w:lang w:val="ms-MY"/>
              </w:rPr>
            </w:pPr>
            <w:r w:rsidRPr="00B767E8">
              <w:rPr>
                <w:rFonts w:ascii="Tahoma" w:hAnsi="Tahoma" w:cs="Tahoma"/>
                <w:b/>
                <w:color w:val="00B050"/>
                <w:sz w:val="20"/>
                <w:szCs w:val="20"/>
                <w:u w:val="single"/>
                <w:lang w:val="ms-MY"/>
              </w:rPr>
              <w:lastRenderedPageBreak/>
              <w:t>Maklum balas :</w:t>
            </w:r>
          </w:p>
          <w:p w:rsidR="00937DAD" w:rsidRPr="00B767E8" w:rsidRDefault="00937DAD" w:rsidP="00B767E8">
            <w:pPr>
              <w:jc w:val="both"/>
              <w:rPr>
                <w:rFonts w:ascii="Tahoma" w:hAnsi="Tahoma" w:cs="Tahoma"/>
                <w:color w:val="00B050"/>
                <w:sz w:val="20"/>
                <w:szCs w:val="20"/>
                <w:lang w:val="ms-MY"/>
              </w:rPr>
            </w:pPr>
            <w:r w:rsidRPr="00B767E8">
              <w:rPr>
                <w:rFonts w:ascii="Tahoma" w:hAnsi="Tahoma" w:cs="Tahoma"/>
                <w:color w:val="00B050"/>
                <w:sz w:val="20"/>
                <w:szCs w:val="20"/>
                <w:lang w:val="ms-MY"/>
              </w:rPr>
              <w:lastRenderedPageBreak/>
              <w:t>Soal Selidik Kajian Pihak Berkepentingan akan dibuat selepas senarai pihak berkepentingan yang dibincangkan dalam Bengkel Penyediaan/Pemantapan Dokumentasi QMS diluluskan oleh JPU.</w:t>
            </w:r>
          </w:p>
          <w:p w:rsidR="00937DAD" w:rsidRPr="00B767E8" w:rsidRDefault="00937DAD" w:rsidP="00A039E2">
            <w:pPr>
              <w:rPr>
                <w:rFonts w:ascii="Tahoma" w:hAnsi="Tahoma" w:cs="Tahoma"/>
                <w:color w:val="00B050"/>
                <w:sz w:val="20"/>
                <w:szCs w:val="20"/>
                <w:lang w:val="ms-MY"/>
              </w:rPr>
            </w:pPr>
          </w:p>
        </w:tc>
      </w:tr>
      <w:tr w:rsidR="00937DAD" w:rsidRPr="00B767E8" w:rsidTr="0080661C">
        <w:tc>
          <w:tcPr>
            <w:tcW w:w="992" w:type="dxa"/>
          </w:tcPr>
          <w:p w:rsidR="00937DAD" w:rsidRPr="00B767E8" w:rsidRDefault="00937DAD" w:rsidP="003A1194">
            <w:pPr>
              <w:pStyle w:val="ListParagraph"/>
              <w:numPr>
                <w:ilvl w:val="0"/>
                <w:numId w:val="20"/>
              </w:numPr>
              <w:rPr>
                <w:rFonts w:ascii="Tahoma" w:hAnsi="Tahoma" w:cs="Tahoma"/>
                <w:sz w:val="20"/>
                <w:szCs w:val="20"/>
                <w:lang w:val="ms-MY"/>
              </w:rPr>
            </w:pPr>
          </w:p>
        </w:tc>
        <w:tc>
          <w:tcPr>
            <w:tcW w:w="1796" w:type="dxa"/>
            <w:gridSpan w:val="2"/>
          </w:tcPr>
          <w:p w:rsidR="00937DAD" w:rsidRPr="00B767E8" w:rsidRDefault="00937DAD" w:rsidP="00A039E2">
            <w:pPr>
              <w:rPr>
                <w:rFonts w:ascii="Tahoma" w:hAnsi="Tahoma" w:cs="Tahoma"/>
                <w:sz w:val="20"/>
                <w:szCs w:val="20"/>
                <w:lang w:val="ms-MY"/>
              </w:rPr>
            </w:pPr>
            <w:r w:rsidRPr="00B767E8">
              <w:rPr>
                <w:rFonts w:ascii="Tahoma" w:hAnsi="Tahoma" w:cs="Tahoma"/>
                <w:sz w:val="20"/>
                <w:szCs w:val="20"/>
                <w:lang w:val="ms-MY"/>
              </w:rPr>
              <w:t>7.6.2(c)ii.</w:t>
            </w:r>
          </w:p>
        </w:tc>
        <w:tc>
          <w:tcPr>
            <w:tcW w:w="5764" w:type="dxa"/>
            <w:gridSpan w:val="2"/>
          </w:tcPr>
          <w:p w:rsidR="00937DAD" w:rsidRPr="00B767E8" w:rsidRDefault="00937DAD" w:rsidP="00C307D7">
            <w:pPr>
              <w:tabs>
                <w:tab w:val="left" w:pos="1470"/>
              </w:tabs>
              <w:jc w:val="both"/>
              <w:rPr>
                <w:rFonts w:ascii="Tahoma" w:hAnsi="Tahoma" w:cs="Tahoma"/>
                <w:sz w:val="20"/>
                <w:szCs w:val="20"/>
                <w:lang w:val="ms-MY"/>
              </w:rPr>
            </w:pPr>
            <w:r w:rsidRPr="00B767E8">
              <w:rPr>
                <w:rFonts w:ascii="Tahoma" w:hAnsi="Tahoma" w:cs="Tahoma"/>
                <w:sz w:val="20"/>
                <w:szCs w:val="20"/>
                <w:lang w:val="ms-MY"/>
              </w:rPr>
              <w:t>melaksanakan kajian keperluan pihak yang berkepentingan  terhadap peneraju proses utama universiti.</w:t>
            </w:r>
          </w:p>
        </w:tc>
        <w:tc>
          <w:tcPr>
            <w:tcW w:w="3119" w:type="dxa"/>
            <w:gridSpan w:val="2"/>
            <w:vMerge/>
          </w:tcPr>
          <w:p w:rsidR="00937DAD" w:rsidRPr="00B767E8" w:rsidRDefault="00937DAD" w:rsidP="00854A28">
            <w:pPr>
              <w:jc w:val="center"/>
              <w:rPr>
                <w:rFonts w:ascii="Tahoma" w:hAnsi="Tahoma" w:cs="Tahoma"/>
                <w:sz w:val="20"/>
                <w:szCs w:val="20"/>
                <w:lang w:val="ms-MY"/>
              </w:rPr>
            </w:pPr>
          </w:p>
        </w:tc>
        <w:tc>
          <w:tcPr>
            <w:tcW w:w="3875" w:type="dxa"/>
          </w:tcPr>
          <w:p w:rsidR="00937DAD" w:rsidRPr="00B767E8" w:rsidRDefault="00937DAD" w:rsidP="00A039E2">
            <w:pPr>
              <w:rPr>
                <w:rFonts w:ascii="Tahoma" w:hAnsi="Tahoma" w:cs="Tahoma"/>
                <w:b/>
                <w:color w:val="00B050"/>
                <w:sz w:val="20"/>
                <w:szCs w:val="20"/>
                <w:u w:val="single"/>
                <w:lang w:val="ms-MY"/>
              </w:rPr>
            </w:pPr>
            <w:r w:rsidRPr="00B767E8">
              <w:rPr>
                <w:rFonts w:ascii="Tahoma" w:hAnsi="Tahoma" w:cs="Tahoma"/>
                <w:b/>
                <w:color w:val="00B050"/>
                <w:sz w:val="20"/>
                <w:szCs w:val="20"/>
                <w:u w:val="single"/>
                <w:lang w:val="ms-MY"/>
              </w:rPr>
              <w:t>Maklum balas :</w:t>
            </w:r>
          </w:p>
          <w:p w:rsidR="00937DAD" w:rsidRPr="00B767E8" w:rsidRDefault="00937DAD" w:rsidP="00B767E8">
            <w:pPr>
              <w:jc w:val="both"/>
              <w:rPr>
                <w:rFonts w:ascii="Tahoma" w:hAnsi="Tahoma" w:cs="Tahoma"/>
                <w:color w:val="00B050"/>
                <w:sz w:val="20"/>
                <w:szCs w:val="20"/>
                <w:lang w:val="ms-MY"/>
              </w:rPr>
            </w:pPr>
            <w:r w:rsidRPr="00B767E8">
              <w:rPr>
                <w:rFonts w:ascii="Tahoma" w:hAnsi="Tahoma" w:cs="Tahoma"/>
                <w:color w:val="00B050"/>
                <w:sz w:val="20"/>
                <w:szCs w:val="20"/>
                <w:lang w:val="ms-MY"/>
              </w:rPr>
              <w:t>Kajian Keperluan Pihak Berkepentingan akan dibuat selepas senarai pihak berkepentingan yang dibincangkan dalam Bengkel Penyediaan/Pemantapan Dokumentasi QMS diluluskan oleh JPU.</w:t>
            </w:r>
          </w:p>
          <w:p w:rsidR="00937DAD" w:rsidRDefault="00937DAD" w:rsidP="00A039E2">
            <w:pPr>
              <w:rPr>
                <w:rFonts w:ascii="Tahoma" w:hAnsi="Tahoma" w:cs="Tahoma"/>
                <w:sz w:val="20"/>
                <w:szCs w:val="20"/>
                <w:lang w:val="ms-MY"/>
              </w:rPr>
            </w:pPr>
          </w:p>
          <w:p w:rsidR="00937DAD" w:rsidRPr="00B767E8" w:rsidRDefault="00937DAD" w:rsidP="00A039E2">
            <w:pPr>
              <w:rPr>
                <w:rFonts w:ascii="Tahoma" w:hAnsi="Tahoma" w:cs="Tahoma"/>
                <w:sz w:val="20"/>
                <w:szCs w:val="20"/>
                <w:lang w:val="ms-MY"/>
              </w:rPr>
            </w:pPr>
          </w:p>
        </w:tc>
      </w:tr>
      <w:tr w:rsidR="00937DAD" w:rsidRPr="007A2C0D" w:rsidTr="0080661C">
        <w:tc>
          <w:tcPr>
            <w:tcW w:w="15546" w:type="dxa"/>
            <w:gridSpan w:val="8"/>
          </w:tcPr>
          <w:p w:rsidR="00937DAD" w:rsidRPr="007A2C0D" w:rsidRDefault="00937DAD" w:rsidP="007A2C0D">
            <w:pPr>
              <w:tabs>
                <w:tab w:val="left" w:pos="1140"/>
              </w:tabs>
              <w:rPr>
                <w:rFonts w:ascii="Tahoma" w:hAnsi="Tahoma" w:cs="Tahoma"/>
                <w:b/>
                <w:sz w:val="22"/>
                <w:szCs w:val="22"/>
                <w:lang w:val="ms-MY"/>
              </w:rPr>
            </w:pPr>
            <w:r w:rsidRPr="007A2C0D">
              <w:rPr>
                <w:rFonts w:ascii="Tahoma" w:hAnsi="Tahoma" w:cs="Tahoma"/>
                <w:b/>
                <w:sz w:val="22"/>
                <w:szCs w:val="22"/>
                <w:lang w:val="ms-MY"/>
              </w:rPr>
              <w:t>7.6.4 - Kajian Kepuasan Pelanggan</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A039E2">
            <w:pPr>
              <w:rPr>
                <w:rFonts w:ascii="Tahoma" w:hAnsi="Tahoma" w:cs="Tahoma"/>
                <w:sz w:val="22"/>
                <w:szCs w:val="22"/>
                <w:lang w:val="ms-MY"/>
              </w:rPr>
            </w:pPr>
            <w:r>
              <w:rPr>
                <w:rFonts w:ascii="Tahoma" w:hAnsi="Tahoma" w:cs="Tahoma"/>
                <w:sz w:val="22"/>
                <w:szCs w:val="22"/>
                <w:lang w:val="ms-MY"/>
              </w:rPr>
              <w:t>7.6.4(f)i.</w:t>
            </w:r>
          </w:p>
        </w:tc>
        <w:tc>
          <w:tcPr>
            <w:tcW w:w="5764" w:type="dxa"/>
            <w:gridSpan w:val="2"/>
          </w:tcPr>
          <w:p w:rsidR="00937DAD" w:rsidRPr="00AF37EF" w:rsidRDefault="00937DAD" w:rsidP="00C307D7">
            <w:pPr>
              <w:jc w:val="both"/>
              <w:rPr>
                <w:rFonts w:ascii="Tahoma" w:hAnsi="Tahoma" w:cs="Tahoma"/>
                <w:sz w:val="20"/>
                <w:szCs w:val="20"/>
                <w:lang w:val="ms-MY"/>
              </w:rPr>
            </w:pPr>
            <w:r w:rsidRPr="00AF37EF">
              <w:rPr>
                <w:rFonts w:ascii="Tahoma" w:hAnsi="Tahoma" w:cs="Tahoma"/>
                <w:sz w:val="20"/>
                <w:szCs w:val="20"/>
                <w:lang w:val="ms-MY"/>
              </w:rPr>
              <w:t>mengambil perhatian terhadap cadangan penambahbaikan pada pelaksanaan KKP pada masa hadapan seperti berikut:</w:t>
            </w:r>
          </w:p>
          <w:p w:rsidR="00937DAD" w:rsidRPr="00AF37EF" w:rsidRDefault="00937DAD" w:rsidP="00C307D7">
            <w:pPr>
              <w:jc w:val="both"/>
              <w:rPr>
                <w:rFonts w:ascii="Tahoma" w:hAnsi="Tahoma" w:cs="Tahoma"/>
                <w:sz w:val="20"/>
                <w:szCs w:val="20"/>
                <w:lang w:val="ms-MY"/>
              </w:rPr>
            </w:pPr>
          </w:p>
          <w:p w:rsidR="00937DAD" w:rsidRPr="00665FEB" w:rsidRDefault="00937DAD" w:rsidP="00C307D7">
            <w:pPr>
              <w:jc w:val="both"/>
              <w:rPr>
                <w:rFonts w:ascii="Tahoma" w:hAnsi="Tahoma" w:cs="Tahoma"/>
                <w:sz w:val="20"/>
                <w:szCs w:val="20"/>
                <w:lang w:val="ms-MY"/>
              </w:rPr>
            </w:pPr>
            <w:r w:rsidRPr="00AF37EF">
              <w:rPr>
                <w:rFonts w:ascii="Tahoma" w:hAnsi="Tahoma" w:cs="Tahoma"/>
                <w:sz w:val="20"/>
                <w:szCs w:val="20"/>
                <w:lang w:val="ms-MY"/>
              </w:rPr>
              <w:t>kemudahan fizikal lain adalah termasuk kemudahan  ruang menunggu, kaunter penyembut tetamu, papan tanda arah, bilik mesyuarat, lif, surau, tandas dan kemudahan untuk Orang Kelainan Upaya (OKU);</w:t>
            </w:r>
          </w:p>
        </w:tc>
        <w:tc>
          <w:tcPr>
            <w:tcW w:w="3119" w:type="dxa"/>
            <w:gridSpan w:val="2"/>
            <w:vMerge w:val="restart"/>
          </w:tcPr>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r w:rsidRPr="006F01BD">
              <w:rPr>
                <w:rFonts w:ascii="Tahoma" w:hAnsi="Tahoma" w:cs="Tahoma"/>
                <w:b/>
                <w:sz w:val="20"/>
                <w:szCs w:val="20"/>
                <w:lang w:val="ms-MY"/>
              </w:rPr>
              <w:t>PKPU</w:t>
            </w:r>
          </w:p>
          <w:p w:rsidR="00937DAD" w:rsidRDefault="00937DAD" w:rsidP="00854A28">
            <w:pPr>
              <w:jc w:val="center"/>
              <w:rPr>
                <w:rFonts w:ascii="Tahoma" w:hAnsi="Tahoma" w:cs="Tahoma"/>
                <w:b/>
                <w:sz w:val="20"/>
                <w:szCs w:val="20"/>
                <w:lang w:val="ms-MY"/>
              </w:rPr>
            </w:pPr>
          </w:p>
          <w:p w:rsidR="00937DAD" w:rsidRDefault="00937DAD" w:rsidP="00854A28">
            <w:pPr>
              <w:jc w:val="center"/>
              <w:rPr>
                <w:rFonts w:ascii="Tahoma" w:hAnsi="Tahoma" w:cs="Tahoma"/>
                <w:b/>
                <w:sz w:val="20"/>
                <w:szCs w:val="20"/>
                <w:lang w:val="ms-MY"/>
              </w:rPr>
            </w:pPr>
          </w:p>
          <w:p w:rsidR="00937DAD" w:rsidRPr="006F01BD" w:rsidRDefault="00937DAD" w:rsidP="00854A28">
            <w:pPr>
              <w:jc w:val="center"/>
              <w:rPr>
                <w:rFonts w:ascii="Tahoma" w:hAnsi="Tahoma" w:cs="Tahoma"/>
                <w:b/>
                <w:sz w:val="20"/>
                <w:szCs w:val="20"/>
                <w:lang w:val="ms-MY"/>
              </w:rPr>
            </w:pPr>
          </w:p>
        </w:tc>
        <w:tc>
          <w:tcPr>
            <w:tcW w:w="3875" w:type="dxa"/>
          </w:tcPr>
          <w:p w:rsidR="00937DAD" w:rsidRPr="00AD6A3A" w:rsidRDefault="00937DAD" w:rsidP="00AD6A3A">
            <w:pPr>
              <w:jc w:val="both"/>
              <w:rPr>
                <w:rFonts w:ascii="Tahoma" w:hAnsi="Tahoma" w:cs="Tahoma"/>
                <w:b/>
                <w:color w:val="00B050"/>
                <w:sz w:val="20"/>
                <w:szCs w:val="20"/>
                <w:u w:val="single"/>
                <w:lang w:val="ms-MY"/>
              </w:rPr>
            </w:pPr>
            <w:r w:rsidRPr="00AD6A3A">
              <w:rPr>
                <w:rFonts w:ascii="Tahoma" w:hAnsi="Tahoma" w:cs="Tahoma"/>
                <w:b/>
                <w:color w:val="00B050"/>
                <w:sz w:val="20"/>
                <w:szCs w:val="20"/>
                <w:u w:val="single"/>
                <w:lang w:val="ms-MY"/>
              </w:rPr>
              <w:t>Maklum balas :</w:t>
            </w:r>
          </w:p>
          <w:p w:rsidR="00937DAD" w:rsidRPr="00AD6A3A" w:rsidRDefault="00937DAD" w:rsidP="00AD6A3A">
            <w:pPr>
              <w:jc w:val="both"/>
              <w:rPr>
                <w:rFonts w:ascii="Tahoma" w:hAnsi="Tahoma" w:cs="Tahoma"/>
                <w:color w:val="00B050"/>
                <w:sz w:val="20"/>
                <w:szCs w:val="20"/>
                <w:lang w:val="ms-MY"/>
              </w:rPr>
            </w:pPr>
            <w:r>
              <w:rPr>
                <w:rFonts w:ascii="Tahoma" w:hAnsi="Tahoma" w:cs="Tahoma"/>
                <w:color w:val="00B050"/>
                <w:sz w:val="20"/>
                <w:szCs w:val="20"/>
                <w:lang w:val="ms-MY"/>
              </w:rPr>
              <w:t xml:space="preserve">Cadangan </w:t>
            </w:r>
            <w:r w:rsidRPr="00AD6A3A">
              <w:rPr>
                <w:rFonts w:ascii="Tahoma" w:hAnsi="Tahoma" w:cs="Tahoma"/>
                <w:color w:val="00B050"/>
                <w:sz w:val="20"/>
                <w:szCs w:val="20"/>
                <w:lang w:val="ms-MY"/>
              </w:rPr>
              <w:t>penambahbaikan yang diterima dimajukan kepada PTJ untuk tindakan dan pertimbangan memandangkan ianya melibatkan peruntukan kewangan PTJ</w:t>
            </w:r>
            <w:r>
              <w:rPr>
                <w:rFonts w:ascii="Tahoma" w:hAnsi="Tahoma" w:cs="Tahoma"/>
                <w:color w:val="00B050"/>
                <w:sz w:val="20"/>
                <w:szCs w:val="20"/>
                <w:lang w:val="ms-MY"/>
              </w:rPr>
              <w:t>.</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8E4674">
            <w:pPr>
              <w:rPr>
                <w:rFonts w:ascii="Tahoma" w:hAnsi="Tahoma" w:cs="Tahoma"/>
                <w:sz w:val="22"/>
                <w:szCs w:val="22"/>
                <w:lang w:val="ms-MY"/>
              </w:rPr>
            </w:pPr>
            <w:r>
              <w:rPr>
                <w:rFonts w:ascii="Tahoma" w:hAnsi="Tahoma" w:cs="Tahoma"/>
                <w:sz w:val="22"/>
                <w:szCs w:val="22"/>
                <w:lang w:val="ms-MY"/>
              </w:rPr>
              <w:t>7.6.4(f)ii</w:t>
            </w:r>
          </w:p>
        </w:tc>
        <w:tc>
          <w:tcPr>
            <w:tcW w:w="5764" w:type="dxa"/>
            <w:gridSpan w:val="2"/>
          </w:tcPr>
          <w:p w:rsidR="00937DAD" w:rsidRPr="005163CC" w:rsidRDefault="00937DAD" w:rsidP="00C307D7">
            <w:pPr>
              <w:jc w:val="both"/>
              <w:rPr>
                <w:rFonts w:ascii="Tahoma" w:hAnsi="Tahoma" w:cs="Tahoma"/>
                <w:sz w:val="20"/>
                <w:szCs w:val="20"/>
                <w:lang w:val="ms-MY"/>
              </w:rPr>
            </w:pPr>
            <w:r w:rsidRPr="00AF37EF">
              <w:rPr>
                <w:rFonts w:ascii="Tahoma" w:hAnsi="Tahoma" w:cs="Tahoma"/>
                <w:sz w:val="20"/>
                <w:szCs w:val="20"/>
                <w:lang w:val="ms-MY"/>
              </w:rPr>
              <w:t>terdapat 47 aduan berkaitan kemudahan fizikal dan perkhidmatan pelanggan di kaunter atau telefon. Peratus aduan yang dianalisa mendapati skop sokongan (n=68, 60.7%) lebih tinggi berbanding skop yang lain dimana masing-masing 18 di bawah skop pra siswazah, 17 di bawah skop pascasiswazah dan sembilan (9) di bawah skop penyelidikan dan Inovasi.</w:t>
            </w:r>
          </w:p>
        </w:tc>
        <w:tc>
          <w:tcPr>
            <w:tcW w:w="3119" w:type="dxa"/>
            <w:gridSpan w:val="2"/>
            <w:vMerge/>
          </w:tcPr>
          <w:p w:rsidR="00937DAD" w:rsidRDefault="00937DAD" w:rsidP="00A039E2">
            <w:pPr>
              <w:rPr>
                <w:rFonts w:ascii="Tahoma" w:hAnsi="Tahoma" w:cs="Tahoma"/>
                <w:sz w:val="22"/>
                <w:szCs w:val="22"/>
                <w:lang w:val="ms-MY"/>
              </w:rPr>
            </w:pPr>
          </w:p>
        </w:tc>
        <w:tc>
          <w:tcPr>
            <w:tcW w:w="3875" w:type="dxa"/>
          </w:tcPr>
          <w:p w:rsidR="00937DAD" w:rsidRDefault="00937DAD" w:rsidP="00A039E2">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 :</w:t>
            </w:r>
          </w:p>
          <w:p w:rsidR="00937DAD" w:rsidRPr="002F13FA" w:rsidRDefault="00937DAD" w:rsidP="00177A83">
            <w:pPr>
              <w:jc w:val="both"/>
              <w:rPr>
                <w:rFonts w:ascii="Tahoma" w:hAnsi="Tahoma" w:cs="Tahoma"/>
                <w:color w:val="00B050"/>
                <w:sz w:val="20"/>
                <w:szCs w:val="20"/>
                <w:lang w:val="ms-MY"/>
              </w:rPr>
            </w:pPr>
            <w:r w:rsidRPr="002F13FA">
              <w:rPr>
                <w:rFonts w:ascii="Tahoma" w:hAnsi="Tahoma" w:cs="Tahoma"/>
                <w:color w:val="00B050"/>
                <w:sz w:val="20"/>
                <w:szCs w:val="20"/>
                <w:lang w:val="ms-MY"/>
              </w:rPr>
              <w:t>Cadangan penambahbaikan berkaitan kemudahan fizikal yang diterima dimajukan kepada PTJ untuk tindakan dan pertimbangan memandangkan ianya melibatkan peruntukan kewangan PTJ.</w:t>
            </w:r>
          </w:p>
          <w:p w:rsidR="00937DAD" w:rsidRPr="002F13FA" w:rsidRDefault="00937DAD" w:rsidP="00177A83">
            <w:pPr>
              <w:jc w:val="both"/>
              <w:rPr>
                <w:rFonts w:ascii="Tahoma" w:hAnsi="Tahoma" w:cs="Tahoma"/>
                <w:color w:val="00B050"/>
                <w:sz w:val="20"/>
                <w:szCs w:val="20"/>
                <w:lang w:val="ms-MY"/>
              </w:rPr>
            </w:pPr>
            <w:r w:rsidRPr="002F13FA">
              <w:rPr>
                <w:rFonts w:ascii="Tahoma" w:hAnsi="Tahoma" w:cs="Tahoma"/>
                <w:color w:val="00B050"/>
                <w:sz w:val="20"/>
                <w:szCs w:val="20"/>
                <w:lang w:val="ms-MY"/>
              </w:rPr>
              <w:t>Cadangan kursus perkhidmatan pelanggan akan dibuat pada 2018 memandangkan ia tidak dapat dilaksanakan pada Dis 2017 kerana berlaku pertukaran dan penamatan kontrak staf.</w:t>
            </w:r>
          </w:p>
          <w:p w:rsidR="00937DAD" w:rsidRDefault="00937DAD" w:rsidP="00A039E2">
            <w:pPr>
              <w:rPr>
                <w:rFonts w:ascii="Tahoma" w:hAnsi="Tahoma" w:cs="Tahoma"/>
                <w:sz w:val="22"/>
                <w:szCs w:val="22"/>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8E4674">
            <w:pPr>
              <w:rPr>
                <w:rFonts w:ascii="Tahoma" w:hAnsi="Tahoma" w:cs="Tahoma"/>
                <w:sz w:val="22"/>
                <w:szCs w:val="22"/>
                <w:lang w:val="ms-MY"/>
              </w:rPr>
            </w:pPr>
            <w:r>
              <w:rPr>
                <w:rFonts w:ascii="Tahoma" w:hAnsi="Tahoma" w:cs="Tahoma"/>
                <w:sz w:val="22"/>
                <w:szCs w:val="22"/>
                <w:lang w:val="ms-MY"/>
              </w:rPr>
              <w:t>7.6.4(f)iii.</w:t>
            </w:r>
          </w:p>
        </w:tc>
        <w:tc>
          <w:tcPr>
            <w:tcW w:w="5764" w:type="dxa"/>
            <w:gridSpan w:val="2"/>
          </w:tcPr>
          <w:p w:rsidR="00937DAD" w:rsidRPr="00AF37EF" w:rsidRDefault="00937DAD" w:rsidP="00C307D7">
            <w:pPr>
              <w:jc w:val="both"/>
              <w:rPr>
                <w:rFonts w:ascii="Tahoma" w:hAnsi="Tahoma" w:cs="Tahoma"/>
                <w:sz w:val="22"/>
                <w:szCs w:val="22"/>
                <w:lang w:val="ms-MY"/>
              </w:rPr>
            </w:pPr>
            <w:r w:rsidRPr="00AF37EF">
              <w:rPr>
                <w:rFonts w:ascii="Tahoma" w:hAnsi="Tahoma" w:cs="Tahoma"/>
                <w:sz w:val="20"/>
                <w:szCs w:val="20"/>
                <w:lang w:val="ms-MY"/>
              </w:rPr>
              <w:t xml:space="preserve">cadangan penambahbaikan lain yang diperolehi adalah terdiri daripada kemudahan tandas di PTJ, kemudahan tempat meletakkan kenderaan dan kemudahan surau. Peratus cadangan yang dikemukakan adalah terdiri daripada skop </w:t>
            </w:r>
            <w:r w:rsidRPr="00AF37EF">
              <w:rPr>
                <w:rFonts w:ascii="Tahoma" w:hAnsi="Tahoma" w:cs="Tahoma"/>
                <w:sz w:val="20"/>
                <w:szCs w:val="20"/>
                <w:lang w:val="ms-MY"/>
              </w:rPr>
              <w:lastRenderedPageBreak/>
              <w:t>sokongan (n=69, 55.2%) dan di bawah kategori kemudahan fizikal awam sebanyak 50 cadangan (40%).</w:t>
            </w:r>
          </w:p>
        </w:tc>
        <w:tc>
          <w:tcPr>
            <w:tcW w:w="3119" w:type="dxa"/>
            <w:gridSpan w:val="2"/>
          </w:tcPr>
          <w:p w:rsidR="00937DAD" w:rsidRPr="006F01BD" w:rsidRDefault="00937DAD" w:rsidP="00854A28">
            <w:pPr>
              <w:jc w:val="center"/>
              <w:rPr>
                <w:rFonts w:ascii="Tahoma" w:hAnsi="Tahoma" w:cs="Tahoma"/>
                <w:b/>
                <w:sz w:val="20"/>
                <w:szCs w:val="20"/>
                <w:lang w:val="ms-MY"/>
              </w:rPr>
            </w:pPr>
            <w:r w:rsidRPr="006F01BD">
              <w:rPr>
                <w:rFonts w:ascii="Tahoma" w:hAnsi="Tahoma" w:cs="Tahoma"/>
                <w:b/>
                <w:sz w:val="20"/>
                <w:szCs w:val="20"/>
                <w:lang w:val="ms-MY"/>
              </w:rPr>
              <w:lastRenderedPageBreak/>
              <w:t>PKPU</w:t>
            </w:r>
          </w:p>
        </w:tc>
        <w:tc>
          <w:tcPr>
            <w:tcW w:w="3875" w:type="dxa"/>
          </w:tcPr>
          <w:p w:rsidR="00937DAD" w:rsidRDefault="00937DAD" w:rsidP="00A039E2">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 :</w:t>
            </w:r>
          </w:p>
          <w:p w:rsidR="00937DAD" w:rsidRPr="002F13FA" w:rsidRDefault="00937DAD" w:rsidP="002F13FA">
            <w:pPr>
              <w:jc w:val="both"/>
              <w:rPr>
                <w:rFonts w:ascii="Tahoma" w:hAnsi="Tahoma" w:cs="Tahoma"/>
                <w:color w:val="00B050"/>
                <w:sz w:val="20"/>
                <w:szCs w:val="20"/>
                <w:lang w:val="ms-MY"/>
              </w:rPr>
            </w:pPr>
            <w:r w:rsidRPr="002F13FA">
              <w:rPr>
                <w:rFonts w:ascii="Tahoma" w:hAnsi="Tahoma" w:cs="Tahoma"/>
                <w:color w:val="00B050"/>
                <w:sz w:val="20"/>
                <w:szCs w:val="20"/>
                <w:lang w:val="ms-MY"/>
              </w:rPr>
              <w:t xml:space="preserve">Cadangan penambahbaikan yang diterima dimajukan kepada PTJ untuk tindakan dan pertimbangan </w:t>
            </w:r>
            <w:r w:rsidRPr="002F13FA">
              <w:rPr>
                <w:rFonts w:ascii="Tahoma" w:hAnsi="Tahoma" w:cs="Tahoma"/>
                <w:color w:val="00B050"/>
                <w:sz w:val="20"/>
                <w:szCs w:val="20"/>
                <w:lang w:val="ms-MY"/>
              </w:rPr>
              <w:lastRenderedPageBreak/>
              <w:t>memandangkan ianya melibatkan peruntukan kewangan PTJ</w:t>
            </w:r>
          </w:p>
          <w:p w:rsidR="00937DAD" w:rsidRDefault="00937DAD" w:rsidP="00A039E2">
            <w:pPr>
              <w:rPr>
                <w:rFonts w:ascii="Tahoma" w:hAnsi="Tahoma" w:cs="Tahoma"/>
                <w:sz w:val="22"/>
                <w:szCs w:val="22"/>
                <w:lang w:val="ms-MY"/>
              </w:rPr>
            </w:pPr>
          </w:p>
        </w:tc>
      </w:tr>
      <w:tr w:rsidR="00937DAD" w:rsidTr="0080661C">
        <w:tc>
          <w:tcPr>
            <w:tcW w:w="15546" w:type="dxa"/>
            <w:gridSpan w:val="8"/>
          </w:tcPr>
          <w:p w:rsidR="00937DAD" w:rsidRPr="008E4674" w:rsidRDefault="00937DAD" w:rsidP="00A039E2">
            <w:pPr>
              <w:rPr>
                <w:rFonts w:ascii="Tahoma" w:hAnsi="Tahoma" w:cs="Tahoma"/>
                <w:b/>
                <w:sz w:val="22"/>
                <w:szCs w:val="22"/>
                <w:lang w:val="ms-MY"/>
              </w:rPr>
            </w:pPr>
            <w:r w:rsidRPr="008E4674">
              <w:rPr>
                <w:rFonts w:ascii="Tahoma" w:hAnsi="Tahoma" w:cs="Tahoma"/>
                <w:b/>
                <w:sz w:val="22"/>
                <w:szCs w:val="22"/>
                <w:lang w:val="ms-MY"/>
              </w:rPr>
              <w:lastRenderedPageBreak/>
              <w:t>7.7 – PELAKSANAAN PENGURUSAN RISIKO DAN PELUANG</w:t>
            </w:r>
          </w:p>
          <w:p w:rsidR="00937DAD" w:rsidRPr="008E4674" w:rsidRDefault="00937DAD" w:rsidP="00A039E2">
            <w:pPr>
              <w:rPr>
                <w:rFonts w:ascii="Tahoma" w:hAnsi="Tahoma" w:cs="Tahoma"/>
                <w:b/>
                <w:sz w:val="22"/>
                <w:szCs w:val="22"/>
                <w:lang w:val="ms-MY"/>
              </w:rPr>
            </w:pPr>
            <w:r w:rsidRPr="008E4674">
              <w:rPr>
                <w:rFonts w:ascii="Tahoma" w:hAnsi="Tahoma" w:cs="Tahoma"/>
                <w:b/>
                <w:sz w:val="22"/>
                <w:szCs w:val="22"/>
                <w:lang w:val="ms-MY"/>
              </w:rPr>
              <w:t>7.7.1 - Pengenalpastian Risiko dalam Proses/Prosedur Kerja</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A039E2">
            <w:pPr>
              <w:rPr>
                <w:rFonts w:ascii="Tahoma" w:hAnsi="Tahoma" w:cs="Tahoma"/>
                <w:sz w:val="22"/>
                <w:szCs w:val="22"/>
                <w:lang w:val="ms-MY"/>
              </w:rPr>
            </w:pPr>
            <w:r>
              <w:rPr>
                <w:rFonts w:ascii="Tahoma" w:hAnsi="Tahoma" w:cs="Tahoma"/>
                <w:sz w:val="22"/>
                <w:szCs w:val="22"/>
                <w:lang w:val="ms-MY"/>
              </w:rPr>
              <w:t>7.7.1(f)i.</w:t>
            </w:r>
          </w:p>
        </w:tc>
        <w:tc>
          <w:tcPr>
            <w:tcW w:w="5764" w:type="dxa"/>
            <w:gridSpan w:val="2"/>
          </w:tcPr>
          <w:p w:rsidR="00937DAD" w:rsidRPr="00AF37EF" w:rsidRDefault="00937DAD" w:rsidP="00C307D7">
            <w:pPr>
              <w:jc w:val="both"/>
              <w:rPr>
                <w:rFonts w:ascii="Tahoma" w:hAnsi="Tahoma" w:cs="Tahoma"/>
                <w:sz w:val="20"/>
                <w:szCs w:val="20"/>
                <w:lang w:val="ms-MY"/>
              </w:rPr>
            </w:pPr>
            <w:r w:rsidRPr="00AF37EF">
              <w:rPr>
                <w:rFonts w:ascii="Tahoma" w:hAnsi="Tahoma" w:cs="Tahoma"/>
                <w:sz w:val="20"/>
                <w:szCs w:val="20"/>
                <w:lang w:val="ms-MY"/>
              </w:rPr>
              <w:t>mengambil perhatian berhubung cadangan tindakan penambahbaikan seperti berikut:</w:t>
            </w:r>
          </w:p>
          <w:p w:rsidR="00937DAD" w:rsidRPr="00AF37EF" w:rsidRDefault="00937DAD" w:rsidP="00C307D7">
            <w:pPr>
              <w:jc w:val="both"/>
              <w:rPr>
                <w:rFonts w:ascii="Tahoma" w:hAnsi="Tahoma" w:cs="Tahoma"/>
                <w:sz w:val="20"/>
                <w:szCs w:val="20"/>
                <w:lang w:val="ms-MY"/>
              </w:rPr>
            </w:pPr>
          </w:p>
          <w:p w:rsidR="00937DAD" w:rsidRPr="00AF37EF" w:rsidRDefault="00937DAD" w:rsidP="00C307D7">
            <w:pPr>
              <w:jc w:val="both"/>
              <w:rPr>
                <w:rFonts w:ascii="Tahoma" w:hAnsi="Tahoma" w:cs="Tahoma"/>
                <w:sz w:val="22"/>
                <w:szCs w:val="22"/>
                <w:lang w:val="ms-MY"/>
              </w:rPr>
            </w:pPr>
            <w:r w:rsidRPr="00AF37EF">
              <w:rPr>
                <w:rFonts w:ascii="Tahoma" w:hAnsi="Tahoma" w:cs="Tahoma"/>
                <w:sz w:val="20"/>
                <w:szCs w:val="20"/>
                <w:lang w:val="ms-MY"/>
              </w:rPr>
              <w:t>mengenalpasti dan menyenaraikan proses kerja/SOP sebenar mengikut peneraju (proses utama, sokongan dan operasi), merekod dan melaksana RBT dalam semua proses kerja tersebut;</w:t>
            </w:r>
          </w:p>
        </w:tc>
        <w:tc>
          <w:tcPr>
            <w:tcW w:w="3119" w:type="dxa"/>
            <w:gridSpan w:val="2"/>
            <w:vMerge w:val="restart"/>
          </w:tcPr>
          <w:p w:rsidR="00937DAD" w:rsidRDefault="00937DAD" w:rsidP="0006718C">
            <w:pPr>
              <w:jc w:val="center"/>
              <w:rPr>
                <w:rFonts w:ascii="Tahoma" w:hAnsi="Tahoma" w:cs="Tahoma"/>
                <w:b/>
                <w:sz w:val="20"/>
                <w:szCs w:val="20"/>
                <w:lang w:val="ms-MY"/>
              </w:rPr>
            </w:pPr>
          </w:p>
          <w:p w:rsidR="00937DAD" w:rsidRDefault="00937DAD" w:rsidP="0006718C">
            <w:pPr>
              <w:jc w:val="center"/>
              <w:rPr>
                <w:rFonts w:ascii="Tahoma" w:hAnsi="Tahoma" w:cs="Tahoma"/>
                <w:b/>
                <w:sz w:val="20"/>
                <w:szCs w:val="20"/>
                <w:lang w:val="ms-MY"/>
              </w:rPr>
            </w:pPr>
          </w:p>
          <w:p w:rsidR="00937DAD" w:rsidRDefault="00937DAD" w:rsidP="00CF7C1C">
            <w:pPr>
              <w:rPr>
                <w:rFonts w:ascii="Tahoma" w:hAnsi="Tahoma" w:cs="Tahoma"/>
                <w:b/>
                <w:sz w:val="20"/>
                <w:szCs w:val="20"/>
                <w:lang w:val="ms-MY"/>
              </w:rPr>
            </w:pPr>
          </w:p>
          <w:p w:rsidR="00937DAD" w:rsidRDefault="00937DAD" w:rsidP="0006718C">
            <w:pPr>
              <w:jc w:val="center"/>
              <w:rPr>
                <w:rFonts w:ascii="Tahoma" w:hAnsi="Tahoma" w:cs="Tahoma"/>
                <w:sz w:val="22"/>
                <w:szCs w:val="22"/>
                <w:lang w:val="ms-MY"/>
              </w:rPr>
            </w:pPr>
            <w:r w:rsidRPr="006F01BD">
              <w:rPr>
                <w:rFonts w:ascii="Tahoma" w:hAnsi="Tahoma" w:cs="Tahoma"/>
                <w:b/>
                <w:sz w:val="20"/>
                <w:szCs w:val="20"/>
                <w:lang w:val="ms-MY"/>
              </w:rPr>
              <w:t>KBPKP/ Semua Timbalan Wakil Pengurusan PP/PTJ</w:t>
            </w:r>
          </w:p>
        </w:tc>
        <w:tc>
          <w:tcPr>
            <w:tcW w:w="3875" w:type="dxa"/>
          </w:tcPr>
          <w:p w:rsidR="00937DAD" w:rsidRPr="001653D3" w:rsidRDefault="00937DAD" w:rsidP="00A039E2">
            <w:pPr>
              <w:rPr>
                <w:rFonts w:ascii="Tahoma" w:hAnsi="Tahoma" w:cs="Tahoma"/>
                <w:sz w:val="20"/>
                <w:szCs w:val="20"/>
                <w:lang w:val="ms-MY"/>
              </w:rPr>
            </w:pPr>
          </w:p>
          <w:p w:rsidR="00937DAD" w:rsidRPr="001653D3" w:rsidRDefault="00937DAD" w:rsidP="00A039E2">
            <w:pPr>
              <w:rPr>
                <w:rFonts w:ascii="Tahoma" w:hAnsi="Tahoma" w:cs="Tahoma"/>
                <w:sz w:val="20"/>
                <w:szCs w:val="20"/>
                <w:lang w:val="ms-MY"/>
              </w:rPr>
            </w:pPr>
          </w:p>
          <w:p w:rsidR="00937DAD" w:rsidRPr="001653D3" w:rsidRDefault="00937DAD"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 xml:space="preserve">Maklum balas BKU : </w:t>
            </w:r>
          </w:p>
          <w:p w:rsidR="00937DAD" w:rsidRPr="001653D3" w:rsidRDefault="00937DAD"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Cadangan mengadakan kursus/bengkel pada 6 Februari 2018.</w:t>
            </w:r>
          </w:p>
          <w:p w:rsidR="00937DAD" w:rsidRPr="001653D3" w:rsidRDefault="00937DAD" w:rsidP="00BE1470">
            <w:pPr>
              <w:jc w:val="both"/>
              <w:rPr>
                <w:rFonts w:ascii="Tahoma" w:hAnsi="Tahoma" w:cs="Tahoma"/>
                <w:color w:val="00B050"/>
                <w:sz w:val="20"/>
                <w:szCs w:val="20"/>
                <w:lang w:val="ms-MY"/>
              </w:rPr>
            </w:pPr>
          </w:p>
          <w:p w:rsidR="00937DAD" w:rsidRPr="001653D3" w:rsidRDefault="00937DAD"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FBSB :</w:t>
            </w:r>
          </w:p>
          <w:p w:rsidR="00937DAD" w:rsidRPr="001653D3" w:rsidRDefault="00937DAD"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Akan hadir dalam sesi bengkel berkenaan.</w:t>
            </w:r>
          </w:p>
          <w:p w:rsidR="00937DAD" w:rsidRPr="001653D3" w:rsidRDefault="00937DAD" w:rsidP="00BE1470">
            <w:pPr>
              <w:jc w:val="both"/>
              <w:rPr>
                <w:rFonts w:ascii="Tahoma" w:hAnsi="Tahoma" w:cs="Tahoma"/>
                <w:color w:val="00B050"/>
                <w:sz w:val="20"/>
                <w:szCs w:val="20"/>
                <w:lang w:val="ms-MY"/>
              </w:rPr>
            </w:pPr>
          </w:p>
          <w:p w:rsidR="00937DAD" w:rsidRPr="001653D3" w:rsidRDefault="00937DAD"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FSKTM :</w:t>
            </w:r>
          </w:p>
          <w:p w:rsidR="00937DAD" w:rsidRPr="001653D3" w:rsidRDefault="00937DAD"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Semua urusan/proses kerja dijalankan mengikut prosedur dan standard yang ditetapkan peneraju proses sebagaimana prosedur ISO.</w:t>
            </w:r>
          </w:p>
          <w:p w:rsidR="00937DAD" w:rsidRPr="001653D3" w:rsidRDefault="00937DAD" w:rsidP="00BE1470">
            <w:pPr>
              <w:jc w:val="both"/>
              <w:rPr>
                <w:rFonts w:ascii="Tahoma" w:hAnsi="Tahoma" w:cs="Tahoma"/>
                <w:color w:val="00B050"/>
                <w:sz w:val="20"/>
                <w:szCs w:val="20"/>
                <w:lang w:val="ms-MY"/>
              </w:rPr>
            </w:pPr>
          </w:p>
          <w:p w:rsidR="00937DAD" w:rsidRPr="001653D3" w:rsidRDefault="00937DAD"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Fakulti sentiasa memantau aktiviti agar selari dan mematuhi prosedur yang ditetapkan.</w:t>
            </w:r>
          </w:p>
          <w:p w:rsidR="00937DAD" w:rsidRPr="001653D3" w:rsidRDefault="00937DAD" w:rsidP="00BE1470">
            <w:pPr>
              <w:jc w:val="both"/>
              <w:rPr>
                <w:rFonts w:ascii="Tahoma" w:hAnsi="Tahoma" w:cs="Tahoma"/>
                <w:color w:val="00B050"/>
                <w:sz w:val="20"/>
                <w:szCs w:val="20"/>
                <w:lang w:val="ms-MY"/>
              </w:rPr>
            </w:pPr>
          </w:p>
          <w:p w:rsidR="00937DAD" w:rsidRPr="001653D3" w:rsidRDefault="00937DAD"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IPSAS :</w:t>
            </w:r>
          </w:p>
          <w:p w:rsidR="00937DAD" w:rsidRPr="001653D3" w:rsidRDefault="00937DAD"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Telah mengadakan perbincangan untuk mengenal pasti Risiko dalam proses kerja berkaitan Skop Siswazah dan Skop Penyelidikan &amp; Inovasi.</w:t>
            </w:r>
          </w:p>
          <w:p w:rsidR="00937DAD" w:rsidRPr="001653D3" w:rsidRDefault="00937DAD" w:rsidP="00BE1470">
            <w:pPr>
              <w:jc w:val="both"/>
              <w:rPr>
                <w:rFonts w:ascii="Tahoma" w:hAnsi="Tahoma" w:cs="Tahoma"/>
                <w:color w:val="00B050"/>
                <w:sz w:val="20"/>
                <w:szCs w:val="20"/>
                <w:lang w:val="ms-MY"/>
              </w:rPr>
            </w:pPr>
          </w:p>
          <w:p w:rsidR="00937DAD" w:rsidRPr="001653D3" w:rsidRDefault="00937DAD"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Pejabat NC :</w:t>
            </w:r>
          </w:p>
          <w:p w:rsidR="00937DAD" w:rsidRPr="001653D3" w:rsidRDefault="00937DAD" w:rsidP="004C36B2">
            <w:pPr>
              <w:jc w:val="both"/>
              <w:rPr>
                <w:rFonts w:ascii="Tahoma" w:hAnsi="Tahoma" w:cs="Tahoma"/>
                <w:color w:val="00B050"/>
                <w:sz w:val="20"/>
                <w:szCs w:val="20"/>
                <w:lang w:val="ms-MY"/>
              </w:rPr>
            </w:pPr>
            <w:r w:rsidRPr="001653D3">
              <w:rPr>
                <w:rFonts w:ascii="Tahoma" w:hAnsi="Tahoma" w:cs="Tahoma"/>
                <w:color w:val="00B050"/>
                <w:sz w:val="20"/>
                <w:szCs w:val="20"/>
                <w:lang w:val="ms-MY"/>
              </w:rPr>
              <w:t xml:space="preserve">PNC telah membuat perbincangan dalam Bengkel Penyediaan/Pemantapan QMS: </w:t>
            </w:r>
          </w:p>
          <w:p w:rsidR="00937DAD" w:rsidRPr="001653D3" w:rsidRDefault="00937DAD" w:rsidP="004C36B2">
            <w:pPr>
              <w:jc w:val="both"/>
              <w:rPr>
                <w:rFonts w:ascii="Tahoma" w:eastAsia="Times New Roman" w:hAnsi="Tahoma"/>
                <w:color w:val="00B050"/>
                <w:sz w:val="20"/>
                <w:szCs w:val="20"/>
                <w:lang w:val="ms-MY" w:eastAsia="en-US"/>
              </w:rPr>
            </w:pPr>
            <w:r w:rsidRPr="001653D3">
              <w:rPr>
                <w:rFonts w:ascii="Tahoma" w:eastAsia="Times New Roman" w:hAnsi="Tahoma" w:cs="Arial"/>
                <w:color w:val="00B050"/>
                <w:sz w:val="20"/>
                <w:szCs w:val="20"/>
                <w:shd w:val="clear" w:color="auto" w:fill="FFFFFF"/>
                <w:lang w:val="ms-MY" w:eastAsia="en-US"/>
              </w:rPr>
              <w:t>Konteks Organisasi dan Tindakan menyatakan Risiko PTJ pada 25-26 Januari 2018 yang telah dianjurkan oleh Pusat Jaminan Kualiti.</w:t>
            </w:r>
          </w:p>
          <w:p w:rsidR="00937DAD" w:rsidRPr="001653D3" w:rsidRDefault="00937DAD" w:rsidP="00A5369F">
            <w:pPr>
              <w:jc w:val="both"/>
              <w:rPr>
                <w:rFonts w:ascii="Tahoma" w:hAnsi="Tahoma" w:cs="Tahoma"/>
                <w:b/>
                <w:color w:val="00B050"/>
                <w:sz w:val="20"/>
                <w:szCs w:val="20"/>
                <w:u w:val="single"/>
                <w:lang w:val="ms-MY"/>
              </w:rPr>
            </w:pPr>
          </w:p>
          <w:p w:rsidR="00937DAD" w:rsidRPr="001653D3" w:rsidRDefault="00937DAD" w:rsidP="00A5369F">
            <w:pPr>
              <w:jc w:val="both"/>
              <w:rPr>
                <w:rFonts w:ascii="Tahoma" w:hAnsi="Tahoma" w:cs="Tahoma"/>
                <w:b/>
                <w:color w:val="00B050"/>
                <w:sz w:val="20"/>
                <w:szCs w:val="20"/>
                <w:u w:val="single"/>
                <w:lang w:val="ms-MY"/>
              </w:rPr>
            </w:pPr>
          </w:p>
          <w:p w:rsidR="00937DAD" w:rsidRPr="001653D3" w:rsidRDefault="00937DAD" w:rsidP="00A5369F">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PSAS:</w:t>
            </w:r>
          </w:p>
          <w:p w:rsidR="00937DAD" w:rsidRPr="001653D3" w:rsidRDefault="00937DAD" w:rsidP="00A5369F">
            <w:pPr>
              <w:jc w:val="both"/>
              <w:rPr>
                <w:rFonts w:ascii="Tahoma" w:hAnsi="Tahoma" w:cs="Tahoma"/>
                <w:color w:val="00B050"/>
                <w:sz w:val="20"/>
                <w:szCs w:val="20"/>
                <w:lang w:val="ms-MY"/>
              </w:rPr>
            </w:pPr>
            <w:r w:rsidRPr="001653D3">
              <w:rPr>
                <w:rFonts w:ascii="Tahoma" w:hAnsi="Tahoma" w:cs="Tahoma"/>
                <w:color w:val="00B050"/>
                <w:sz w:val="20"/>
                <w:szCs w:val="20"/>
                <w:lang w:val="ms-MY"/>
              </w:rPr>
              <w:t>Pengenalpastian risiko dalam proses/prosedur kerja akan dilakukan dalam Bengkel Penyediaan/Pemantapan Dokumentasi pengurusan Kualiti (QMS) : Konteks Organisasi dan Tindakan Menyatakan Risiko Pusat Tanggung Jawab (PTJ) pada 25 dan 26 Januari 2018.</w:t>
            </w:r>
          </w:p>
          <w:p w:rsidR="00937DAD" w:rsidRPr="001653D3" w:rsidRDefault="00937DAD" w:rsidP="00BE1470">
            <w:pPr>
              <w:jc w:val="both"/>
              <w:rPr>
                <w:rFonts w:ascii="Tahoma" w:hAnsi="Tahoma" w:cs="Tahoma"/>
                <w:b/>
                <w:color w:val="00B050"/>
                <w:sz w:val="20"/>
                <w:szCs w:val="20"/>
                <w:u w:val="single"/>
                <w:lang w:val="ms-MY"/>
              </w:rPr>
            </w:pPr>
          </w:p>
          <w:p w:rsidR="00937DAD" w:rsidRDefault="00937DAD" w:rsidP="00A039E2">
            <w:pPr>
              <w:rPr>
                <w:rFonts w:ascii="Tahoma" w:hAnsi="Tahoma" w:cs="Tahoma"/>
                <w:sz w:val="20"/>
                <w:szCs w:val="20"/>
                <w:lang w:val="ms-MY"/>
              </w:rPr>
            </w:pPr>
          </w:p>
          <w:p w:rsidR="00937DAD" w:rsidRDefault="00937DAD" w:rsidP="00A039E2">
            <w:pPr>
              <w:rPr>
                <w:rFonts w:ascii="Tahoma" w:hAnsi="Tahoma" w:cs="Tahoma"/>
                <w:sz w:val="20"/>
                <w:szCs w:val="20"/>
                <w:lang w:val="ms-MY"/>
              </w:rPr>
            </w:pPr>
          </w:p>
          <w:p w:rsidR="00937DAD" w:rsidRPr="001653D3" w:rsidRDefault="00937DAD" w:rsidP="00A039E2">
            <w:pPr>
              <w:rPr>
                <w:rFonts w:ascii="Tahoma" w:hAnsi="Tahoma" w:cs="Tahoma"/>
                <w:sz w:val="20"/>
                <w:szCs w:val="20"/>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8E4674">
            <w:pPr>
              <w:rPr>
                <w:rFonts w:ascii="Tahoma" w:hAnsi="Tahoma" w:cs="Tahoma"/>
                <w:sz w:val="22"/>
                <w:szCs w:val="22"/>
                <w:lang w:val="ms-MY"/>
              </w:rPr>
            </w:pPr>
            <w:r>
              <w:rPr>
                <w:rFonts w:ascii="Tahoma" w:hAnsi="Tahoma" w:cs="Tahoma"/>
                <w:sz w:val="22"/>
                <w:szCs w:val="22"/>
                <w:lang w:val="ms-MY"/>
              </w:rPr>
              <w:t>7.7.1(f)ii.</w:t>
            </w:r>
          </w:p>
        </w:tc>
        <w:tc>
          <w:tcPr>
            <w:tcW w:w="5764" w:type="dxa"/>
            <w:gridSpan w:val="2"/>
          </w:tcPr>
          <w:p w:rsidR="00937DAD" w:rsidRPr="00AF37EF" w:rsidRDefault="00937DAD" w:rsidP="00C307D7">
            <w:pPr>
              <w:jc w:val="both"/>
              <w:rPr>
                <w:rFonts w:ascii="Tahoma" w:hAnsi="Tahoma" w:cs="Tahoma"/>
                <w:sz w:val="22"/>
                <w:szCs w:val="22"/>
                <w:lang w:val="ms-MY"/>
              </w:rPr>
            </w:pPr>
            <w:r w:rsidRPr="00AF37EF">
              <w:rPr>
                <w:rFonts w:ascii="Tahoma" w:hAnsi="Tahoma" w:cs="Tahoma"/>
                <w:sz w:val="20"/>
                <w:szCs w:val="20"/>
                <w:lang w:val="ms-MY"/>
              </w:rPr>
              <w:t>senarai risiko yang telah dikenalpasti kini, dianalisis kawalan sedia ada dan strategi tindakan, ditentukan sama ada untuk mengelak risiko, terima risiko kerana peluang, hapus sumber risiko atau pindahkan risiko, dan dibawa untuk kelulusan Mesyuarat Jawatankuasa Kualiti UPM; dan</w:t>
            </w:r>
          </w:p>
        </w:tc>
        <w:tc>
          <w:tcPr>
            <w:tcW w:w="3119" w:type="dxa"/>
            <w:gridSpan w:val="2"/>
            <w:vMerge/>
          </w:tcPr>
          <w:p w:rsidR="00937DAD" w:rsidRDefault="00937DAD" w:rsidP="0006718C">
            <w:pPr>
              <w:jc w:val="center"/>
              <w:rPr>
                <w:rFonts w:ascii="Tahoma" w:hAnsi="Tahoma" w:cs="Tahoma"/>
                <w:sz w:val="22"/>
                <w:szCs w:val="22"/>
                <w:lang w:val="ms-MY"/>
              </w:rPr>
            </w:pPr>
          </w:p>
        </w:tc>
        <w:tc>
          <w:tcPr>
            <w:tcW w:w="3875" w:type="dxa"/>
          </w:tcPr>
          <w:p w:rsidR="00937DAD" w:rsidRPr="005A4500" w:rsidRDefault="00937DAD" w:rsidP="00DD3DC8">
            <w:pPr>
              <w:rPr>
                <w:rFonts w:ascii="Tahoma" w:hAnsi="Tahoma" w:cs="Tahoma"/>
                <w:b/>
                <w:color w:val="00B050"/>
                <w:sz w:val="20"/>
                <w:szCs w:val="20"/>
                <w:u w:val="single"/>
                <w:lang w:val="ms-MY"/>
              </w:rPr>
            </w:pPr>
            <w:r w:rsidRPr="005A4500">
              <w:rPr>
                <w:rFonts w:ascii="Tahoma" w:hAnsi="Tahoma" w:cs="Tahoma"/>
                <w:b/>
                <w:color w:val="00B050"/>
                <w:sz w:val="20"/>
                <w:szCs w:val="20"/>
                <w:u w:val="single"/>
                <w:lang w:val="ms-MY"/>
              </w:rPr>
              <w:t xml:space="preserve">Maklum balas BKU: </w:t>
            </w:r>
          </w:p>
          <w:p w:rsidR="00937DAD" w:rsidRPr="005A4500" w:rsidRDefault="00937DAD" w:rsidP="00DD3DC8">
            <w:pPr>
              <w:rPr>
                <w:rFonts w:ascii="Tahoma" w:hAnsi="Tahoma" w:cs="Tahoma"/>
                <w:b/>
                <w:color w:val="00B050"/>
                <w:sz w:val="20"/>
                <w:szCs w:val="20"/>
                <w:u w:val="single"/>
                <w:lang w:val="ms-MY"/>
              </w:rPr>
            </w:pPr>
            <w:r w:rsidRPr="005A4500">
              <w:rPr>
                <w:rFonts w:ascii="Tahoma" w:hAnsi="Tahoma" w:cs="Tahoma"/>
                <w:color w:val="00B050"/>
                <w:sz w:val="20"/>
                <w:szCs w:val="20"/>
                <w:lang w:val="ms-MY"/>
              </w:rPr>
              <w:t>Cadangan mengadakan kursus/bengkel pada 6 Februari 2018.</w:t>
            </w:r>
          </w:p>
          <w:p w:rsidR="00937DAD" w:rsidRPr="005A4500" w:rsidRDefault="00937DAD" w:rsidP="00A039E2">
            <w:pPr>
              <w:rPr>
                <w:rFonts w:ascii="Tahoma" w:hAnsi="Tahoma" w:cs="Tahoma"/>
                <w:b/>
                <w:color w:val="FF0000"/>
                <w:sz w:val="20"/>
                <w:szCs w:val="20"/>
                <w:u w:val="single"/>
                <w:lang w:val="ms-MY"/>
              </w:rPr>
            </w:pPr>
          </w:p>
          <w:p w:rsidR="00937DAD" w:rsidRPr="005A4500" w:rsidRDefault="00937DAD" w:rsidP="001542A7">
            <w:pPr>
              <w:rPr>
                <w:rFonts w:ascii="Tahoma" w:hAnsi="Tahoma" w:cs="Tahoma"/>
                <w:b/>
                <w:color w:val="00B050"/>
                <w:sz w:val="20"/>
                <w:szCs w:val="20"/>
                <w:u w:val="single"/>
                <w:lang w:val="ms-MY"/>
              </w:rPr>
            </w:pPr>
            <w:r w:rsidRPr="005A4500">
              <w:rPr>
                <w:rFonts w:ascii="Tahoma" w:hAnsi="Tahoma" w:cs="Tahoma"/>
                <w:b/>
                <w:color w:val="00B050"/>
                <w:sz w:val="20"/>
                <w:szCs w:val="20"/>
                <w:u w:val="single"/>
                <w:lang w:val="ms-MY"/>
              </w:rPr>
              <w:t>Maklum balas FBSB :</w:t>
            </w:r>
          </w:p>
          <w:p w:rsidR="00937DAD" w:rsidRPr="005A4500" w:rsidRDefault="00937DAD" w:rsidP="001542A7">
            <w:pPr>
              <w:rPr>
                <w:rFonts w:ascii="Tahoma" w:hAnsi="Tahoma" w:cs="Tahoma"/>
                <w:color w:val="FF0000"/>
                <w:sz w:val="20"/>
                <w:szCs w:val="20"/>
                <w:lang w:val="ms-MY"/>
              </w:rPr>
            </w:pPr>
            <w:r w:rsidRPr="005A4500">
              <w:rPr>
                <w:rFonts w:ascii="Tahoma" w:hAnsi="Tahoma" w:cs="Tahoma"/>
                <w:color w:val="00B050"/>
                <w:sz w:val="20"/>
                <w:szCs w:val="20"/>
                <w:lang w:val="ms-MY"/>
              </w:rPr>
              <w:t>Akan hadir dalam sesi bengkel berkenaan.</w:t>
            </w:r>
          </w:p>
          <w:p w:rsidR="00937DAD" w:rsidRDefault="00937DAD" w:rsidP="00A039E2">
            <w:pPr>
              <w:rPr>
                <w:rFonts w:ascii="Tahoma" w:hAnsi="Tahoma" w:cs="Tahoma"/>
                <w:b/>
                <w:color w:val="FF0000"/>
                <w:sz w:val="20"/>
                <w:szCs w:val="20"/>
                <w:u w:val="single"/>
                <w:lang w:val="ms-MY"/>
              </w:rPr>
            </w:pPr>
          </w:p>
          <w:p w:rsidR="00937DAD" w:rsidRPr="002613D7" w:rsidRDefault="00937DAD" w:rsidP="002613D7">
            <w:pPr>
              <w:jc w:val="both"/>
              <w:rPr>
                <w:rFonts w:ascii="Tahoma" w:hAnsi="Tahoma" w:cs="Tahoma"/>
                <w:b/>
                <w:color w:val="00B050"/>
                <w:sz w:val="20"/>
                <w:szCs w:val="20"/>
                <w:u w:val="single"/>
                <w:lang w:val="ms-MY"/>
              </w:rPr>
            </w:pPr>
            <w:r w:rsidRPr="002613D7">
              <w:rPr>
                <w:rFonts w:ascii="Tahoma" w:hAnsi="Tahoma" w:cs="Tahoma"/>
                <w:b/>
                <w:color w:val="00B050"/>
                <w:sz w:val="20"/>
                <w:szCs w:val="20"/>
                <w:u w:val="single"/>
                <w:lang w:val="ms-MY"/>
              </w:rPr>
              <w:t>Maklum balas IPSAS :</w:t>
            </w:r>
          </w:p>
          <w:p w:rsidR="00937DAD" w:rsidRPr="002613D7" w:rsidRDefault="00937DAD" w:rsidP="002613D7">
            <w:pPr>
              <w:jc w:val="both"/>
              <w:rPr>
                <w:rFonts w:ascii="Tahoma" w:hAnsi="Tahoma" w:cs="Tahoma"/>
                <w:bCs/>
                <w:color w:val="00B050"/>
                <w:sz w:val="20"/>
                <w:szCs w:val="20"/>
                <w:shd w:val="clear" w:color="auto" w:fill="FFFFFF"/>
                <w:lang w:val="ms-MY"/>
              </w:rPr>
            </w:pPr>
            <w:r w:rsidRPr="002613D7">
              <w:rPr>
                <w:rFonts w:ascii="Tahoma" w:hAnsi="Tahoma" w:cs="Tahoma"/>
                <w:color w:val="00B050"/>
                <w:sz w:val="20"/>
                <w:szCs w:val="20"/>
                <w:lang w:val="ms-MY"/>
              </w:rPr>
              <w:t xml:space="preserve">Maklumat telah dibawa ke Bengkel </w:t>
            </w:r>
            <w:r w:rsidRPr="002613D7">
              <w:rPr>
                <w:rFonts w:ascii="Tahoma" w:hAnsi="Tahoma" w:cs="Tahoma"/>
                <w:bCs/>
                <w:color w:val="00B050"/>
                <w:sz w:val="20"/>
                <w:szCs w:val="20"/>
                <w:shd w:val="clear" w:color="auto" w:fill="FFFFFF"/>
                <w:lang w:val="ms-MY"/>
              </w:rPr>
              <w:t>Penyediaan/Pemantapan Dokumentasi Sistem Pengurusan Kualiti (QMS): Konteks Organisasi dan Tindakan Menyatakan Risiko Pusat Tanggung Jawab mengikut Skop pada 23 &amp; 24 Januari 2018 dan 25</w:t>
            </w:r>
            <w:r>
              <w:rPr>
                <w:rFonts w:ascii="Tahoma" w:hAnsi="Tahoma" w:cs="Tahoma"/>
                <w:bCs/>
                <w:color w:val="00B050"/>
                <w:sz w:val="20"/>
                <w:szCs w:val="20"/>
                <w:shd w:val="clear" w:color="auto" w:fill="FFFFFF"/>
                <w:lang w:val="ms-MY"/>
              </w:rPr>
              <w:t xml:space="preserve"> </w:t>
            </w:r>
            <w:r w:rsidRPr="002613D7">
              <w:rPr>
                <w:rFonts w:ascii="Tahoma" w:hAnsi="Tahoma" w:cs="Tahoma"/>
                <w:bCs/>
                <w:color w:val="00B050"/>
                <w:sz w:val="20"/>
                <w:szCs w:val="20"/>
                <w:shd w:val="clear" w:color="auto" w:fill="FFFFFF"/>
                <w:lang w:val="ms-MY"/>
              </w:rPr>
              <w:t>&amp;</w:t>
            </w:r>
            <w:r>
              <w:rPr>
                <w:rFonts w:ascii="Tahoma" w:hAnsi="Tahoma" w:cs="Tahoma"/>
                <w:bCs/>
                <w:color w:val="00B050"/>
                <w:sz w:val="20"/>
                <w:szCs w:val="20"/>
                <w:shd w:val="clear" w:color="auto" w:fill="FFFFFF"/>
                <w:lang w:val="ms-MY"/>
              </w:rPr>
              <w:t xml:space="preserve"> 26</w:t>
            </w:r>
            <w:r w:rsidRPr="002613D7">
              <w:rPr>
                <w:rFonts w:ascii="Tahoma" w:hAnsi="Tahoma" w:cs="Tahoma"/>
                <w:bCs/>
                <w:color w:val="00B050"/>
                <w:sz w:val="20"/>
                <w:szCs w:val="20"/>
                <w:shd w:val="clear" w:color="auto" w:fill="FFFFFF"/>
                <w:lang w:val="ms-MY"/>
              </w:rPr>
              <w:t xml:space="preserve"> Januari 2018.</w:t>
            </w:r>
          </w:p>
          <w:p w:rsidR="00937DAD" w:rsidRPr="005A4500" w:rsidRDefault="00937DAD" w:rsidP="00A039E2">
            <w:pPr>
              <w:rPr>
                <w:rFonts w:ascii="Tahoma" w:hAnsi="Tahoma" w:cs="Tahoma"/>
                <w:b/>
                <w:color w:val="FF0000"/>
                <w:sz w:val="20"/>
                <w:szCs w:val="20"/>
                <w:u w:val="single"/>
                <w:lang w:val="ms-MY"/>
              </w:rPr>
            </w:pPr>
          </w:p>
          <w:p w:rsidR="00937DAD" w:rsidRPr="005A4500" w:rsidRDefault="00937DAD" w:rsidP="004C36B2">
            <w:pPr>
              <w:jc w:val="both"/>
              <w:rPr>
                <w:rFonts w:ascii="Tahoma" w:hAnsi="Tahoma" w:cs="Tahoma"/>
                <w:b/>
                <w:color w:val="00B050"/>
                <w:sz w:val="20"/>
                <w:szCs w:val="20"/>
                <w:u w:val="single"/>
                <w:lang w:val="ms-MY"/>
              </w:rPr>
            </w:pPr>
            <w:r w:rsidRPr="005A4500">
              <w:rPr>
                <w:rFonts w:ascii="Tahoma" w:hAnsi="Tahoma" w:cs="Tahoma"/>
                <w:b/>
                <w:color w:val="00B050"/>
                <w:sz w:val="20"/>
                <w:szCs w:val="20"/>
                <w:u w:val="single"/>
                <w:lang w:val="ms-MY"/>
              </w:rPr>
              <w:t>Maklum balas Pejabat NC:</w:t>
            </w:r>
          </w:p>
          <w:p w:rsidR="00937DAD" w:rsidRPr="005A4500" w:rsidRDefault="00937DAD" w:rsidP="004C36B2">
            <w:pPr>
              <w:jc w:val="both"/>
              <w:rPr>
                <w:rFonts w:ascii="Tahoma" w:hAnsi="Tahoma" w:cs="Tahoma"/>
                <w:color w:val="00B050"/>
                <w:sz w:val="20"/>
                <w:szCs w:val="20"/>
                <w:lang w:val="ms-MY"/>
              </w:rPr>
            </w:pPr>
            <w:r w:rsidRPr="005A4500">
              <w:rPr>
                <w:rFonts w:ascii="Tahoma" w:hAnsi="Tahoma" w:cs="Tahoma"/>
                <w:color w:val="00B050"/>
                <w:sz w:val="20"/>
                <w:szCs w:val="20"/>
                <w:lang w:val="ms-MY"/>
              </w:rPr>
              <w:t xml:space="preserve">PNC telah membuat perbincangan dalam Bengkel Penyediaan/Pemantapan QMS: </w:t>
            </w:r>
          </w:p>
          <w:p w:rsidR="00937DAD" w:rsidRPr="005A4500" w:rsidRDefault="00937DAD" w:rsidP="004C36B2">
            <w:pPr>
              <w:jc w:val="both"/>
              <w:rPr>
                <w:rFonts w:ascii="Tahoma" w:eastAsia="Times New Roman" w:hAnsi="Tahoma"/>
                <w:color w:val="00B050"/>
                <w:sz w:val="20"/>
                <w:szCs w:val="20"/>
                <w:lang w:val="ms-MY" w:eastAsia="en-US"/>
              </w:rPr>
            </w:pPr>
            <w:r w:rsidRPr="005A4500">
              <w:rPr>
                <w:rFonts w:ascii="Tahoma" w:eastAsia="Times New Roman" w:hAnsi="Tahoma" w:cs="Arial"/>
                <w:color w:val="00B050"/>
                <w:sz w:val="20"/>
                <w:szCs w:val="20"/>
                <w:shd w:val="clear" w:color="auto" w:fill="FFFFFF"/>
                <w:lang w:val="ms-MY" w:eastAsia="en-US"/>
              </w:rPr>
              <w:t>Konteks Organisasi dan Tindakan menyatakan Risiko PTJ pada 25-26 Januari 2018 yang telah dianjurkan oleh Pusat Jaminan Kualiti.</w:t>
            </w:r>
          </w:p>
          <w:p w:rsidR="00937DAD" w:rsidRPr="005A4500" w:rsidRDefault="00937DAD" w:rsidP="004C36B2">
            <w:pPr>
              <w:jc w:val="both"/>
              <w:rPr>
                <w:rFonts w:ascii="Tahoma" w:hAnsi="Tahoma" w:cs="Tahoma"/>
                <w:color w:val="00B050"/>
                <w:sz w:val="20"/>
                <w:szCs w:val="20"/>
                <w:lang w:val="ms-MY"/>
              </w:rPr>
            </w:pPr>
          </w:p>
          <w:p w:rsidR="00937DAD" w:rsidRDefault="00937DAD" w:rsidP="004C36B2">
            <w:pPr>
              <w:jc w:val="both"/>
              <w:rPr>
                <w:rFonts w:ascii="Tahoma" w:hAnsi="Tahoma" w:cs="Tahoma"/>
                <w:color w:val="00B050"/>
                <w:sz w:val="20"/>
                <w:szCs w:val="20"/>
                <w:lang w:val="ms-MY"/>
              </w:rPr>
            </w:pPr>
            <w:r w:rsidRPr="005A4500">
              <w:rPr>
                <w:rFonts w:ascii="Tahoma" w:hAnsi="Tahoma" w:cs="Tahoma"/>
                <w:color w:val="00B050"/>
                <w:sz w:val="20"/>
                <w:szCs w:val="20"/>
                <w:lang w:val="ms-MY"/>
              </w:rPr>
              <w:lastRenderedPageBreak/>
              <w:t>Pemurniaan akan diadakan pada 12 Februari 2018 bagi semua entiti</w:t>
            </w:r>
            <w:r>
              <w:rPr>
                <w:rFonts w:ascii="Tahoma" w:hAnsi="Tahoma" w:cs="Tahoma"/>
                <w:color w:val="00B050"/>
                <w:sz w:val="20"/>
                <w:szCs w:val="20"/>
                <w:lang w:val="ms-MY"/>
              </w:rPr>
              <w:t xml:space="preserve"> di bawah Pejabat Naib Canselor.</w:t>
            </w:r>
          </w:p>
          <w:p w:rsidR="00937DAD" w:rsidRPr="005A4500" w:rsidRDefault="00937DAD" w:rsidP="004C36B2">
            <w:pPr>
              <w:jc w:val="both"/>
              <w:rPr>
                <w:rFonts w:ascii="Tahoma" w:hAnsi="Tahoma" w:cs="Tahoma"/>
                <w:color w:val="00B050"/>
                <w:sz w:val="20"/>
                <w:szCs w:val="20"/>
                <w:lang w:val="ms-MY"/>
              </w:rPr>
            </w:pPr>
          </w:p>
          <w:p w:rsidR="00937DAD" w:rsidRPr="00B36E8A" w:rsidRDefault="00937DAD" w:rsidP="006B57C8">
            <w:pPr>
              <w:jc w:val="both"/>
              <w:rPr>
                <w:rFonts w:ascii="Tahoma" w:hAnsi="Tahoma" w:cs="Tahoma"/>
                <w:b/>
                <w:color w:val="00B050"/>
                <w:sz w:val="20"/>
                <w:szCs w:val="20"/>
                <w:u w:val="single"/>
                <w:lang w:val="ms-MY"/>
              </w:rPr>
            </w:pPr>
            <w:r w:rsidRPr="00B36E8A">
              <w:rPr>
                <w:rFonts w:ascii="Tahoma" w:hAnsi="Tahoma" w:cs="Tahoma"/>
                <w:b/>
                <w:color w:val="00B050"/>
                <w:sz w:val="20"/>
                <w:szCs w:val="20"/>
                <w:u w:val="single"/>
                <w:lang w:val="ms-MY"/>
              </w:rPr>
              <w:t xml:space="preserve">Maklum balas </w:t>
            </w:r>
            <w:r>
              <w:rPr>
                <w:rFonts w:ascii="Tahoma" w:hAnsi="Tahoma" w:cs="Tahoma"/>
                <w:b/>
                <w:color w:val="00B050"/>
                <w:sz w:val="20"/>
                <w:szCs w:val="20"/>
                <w:u w:val="single"/>
                <w:lang w:val="ms-MY"/>
              </w:rPr>
              <w:t>PSAS</w:t>
            </w:r>
            <w:r w:rsidRPr="00B36E8A">
              <w:rPr>
                <w:rFonts w:ascii="Tahoma" w:hAnsi="Tahoma" w:cs="Tahoma"/>
                <w:b/>
                <w:color w:val="00B050"/>
                <w:sz w:val="20"/>
                <w:szCs w:val="20"/>
                <w:u w:val="single"/>
                <w:lang w:val="ms-MY"/>
              </w:rPr>
              <w:t>:</w:t>
            </w:r>
          </w:p>
          <w:p w:rsidR="00937DAD" w:rsidRDefault="00937DAD" w:rsidP="006B57C8">
            <w:pPr>
              <w:jc w:val="both"/>
              <w:rPr>
                <w:rFonts w:ascii="Tahoma" w:hAnsi="Tahoma" w:cs="Tahoma"/>
                <w:sz w:val="20"/>
                <w:szCs w:val="20"/>
                <w:lang w:val="ms-MY"/>
              </w:rPr>
            </w:pPr>
            <w:r w:rsidRPr="00B36E8A">
              <w:rPr>
                <w:rFonts w:ascii="Tahoma" w:hAnsi="Tahoma" w:cs="Tahoma"/>
                <w:color w:val="00B050"/>
                <w:sz w:val="20"/>
                <w:szCs w:val="20"/>
                <w:lang w:val="ms-MY"/>
              </w:rPr>
              <w:t>Pengenalpastian risiko dalam proses/prosedur kerja akan dilakukan dalam Bengkel Penyediaan/Pemantapan Dokumentasi pengurusan Kualiti (QMS) : Konteks Organisasi dan Tindakan Menyatakan Risiko Pusat Tanggung Jawab (PTJ) pada 25 dan 26 Januari 2018.</w:t>
            </w:r>
          </w:p>
          <w:p w:rsidR="00937DAD" w:rsidRPr="005A4500" w:rsidRDefault="00937DAD" w:rsidP="00B77B31">
            <w:pPr>
              <w:rPr>
                <w:rFonts w:ascii="Tahoma" w:hAnsi="Tahoma" w:cs="Tahoma"/>
                <w:sz w:val="20"/>
                <w:szCs w:val="20"/>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8E4674">
            <w:pPr>
              <w:rPr>
                <w:rFonts w:ascii="Tahoma" w:hAnsi="Tahoma" w:cs="Tahoma"/>
                <w:sz w:val="22"/>
                <w:szCs w:val="22"/>
                <w:lang w:val="ms-MY"/>
              </w:rPr>
            </w:pPr>
            <w:r>
              <w:rPr>
                <w:rFonts w:ascii="Tahoma" w:hAnsi="Tahoma" w:cs="Tahoma"/>
                <w:sz w:val="22"/>
                <w:szCs w:val="22"/>
                <w:lang w:val="ms-MY"/>
              </w:rPr>
              <w:t>7.7.1(f)iii.</w:t>
            </w:r>
          </w:p>
        </w:tc>
        <w:tc>
          <w:tcPr>
            <w:tcW w:w="5764" w:type="dxa"/>
            <w:gridSpan w:val="2"/>
          </w:tcPr>
          <w:p w:rsidR="00937DAD" w:rsidRPr="00AF37EF" w:rsidRDefault="00937DAD" w:rsidP="00C307D7">
            <w:pPr>
              <w:jc w:val="both"/>
              <w:rPr>
                <w:rFonts w:ascii="Tahoma" w:hAnsi="Tahoma" w:cs="Tahoma"/>
                <w:sz w:val="22"/>
                <w:szCs w:val="22"/>
                <w:lang w:val="ms-MY"/>
              </w:rPr>
            </w:pPr>
            <w:r w:rsidRPr="00AF37EF">
              <w:rPr>
                <w:rFonts w:ascii="Tahoma" w:hAnsi="Tahoma" w:cs="Tahoma"/>
                <w:sz w:val="20"/>
                <w:szCs w:val="20"/>
                <w:lang w:val="ms-MY"/>
              </w:rPr>
              <w:t>risiko positif (peluang) juga akan dikenalpasti daripada senarai risiko yang dikemaskini.</w:t>
            </w:r>
          </w:p>
        </w:tc>
        <w:tc>
          <w:tcPr>
            <w:tcW w:w="3119" w:type="dxa"/>
            <w:gridSpan w:val="2"/>
            <w:vMerge/>
          </w:tcPr>
          <w:p w:rsidR="00937DAD" w:rsidRDefault="00937DAD" w:rsidP="0006718C">
            <w:pPr>
              <w:jc w:val="center"/>
              <w:rPr>
                <w:rFonts w:ascii="Tahoma" w:hAnsi="Tahoma" w:cs="Tahoma"/>
                <w:sz w:val="22"/>
                <w:szCs w:val="22"/>
                <w:lang w:val="ms-MY"/>
              </w:rPr>
            </w:pPr>
          </w:p>
        </w:tc>
        <w:tc>
          <w:tcPr>
            <w:tcW w:w="3875" w:type="dxa"/>
          </w:tcPr>
          <w:p w:rsidR="00937DAD" w:rsidRPr="0081163A" w:rsidRDefault="00937DAD" w:rsidP="00DD3DC8">
            <w:pPr>
              <w:rPr>
                <w:rFonts w:ascii="Tahoma" w:hAnsi="Tahoma" w:cs="Tahoma"/>
                <w:b/>
                <w:color w:val="00B050"/>
                <w:sz w:val="20"/>
                <w:szCs w:val="20"/>
                <w:u w:val="single"/>
                <w:lang w:val="ms-MY"/>
              </w:rPr>
            </w:pPr>
            <w:r w:rsidRPr="0081163A">
              <w:rPr>
                <w:rFonts w:ascii="Tahoma" w:hAnsi="Tahoma" w:cs="Tahoma"/>
                <w:b/>
                <w:color w:val="00B050"/>
                <w:sz w:val="20"/>
                <w:szCs w:val="20"/>
                <w:u w:val="single"/>
                <w:lang w:val="ms-MY"/>
              </w:rPr>
              <w:t xml:space="preserve">Maklum balas BKU: </w:t>
            </w:r>
          </w:p>
          <w:p w:rsidR="00937DAD" w:rsidRPr="0081163A" w:rsidRDefault="00937DAD" w:rsidP="00DD3DC8">
            <w:pPr>
              <w:rPr>
                <w:rFonts w:ascii="Tahoma" w:hAnsi="Tahoma" w:cs="Tahoma"/>
                <w:b/>
                <w:color w:val="00B050"/>
                <w:sz w:val="20"/>
                <w:szCs w:val="20"/>
                <w:u w:val="single"/>
                <w:lang w:val="ms-MY"/>
              </w:rPr>
            </w:pPr>
            <w:r w:rsidRPr="0081163A">
              <w:rPr>
                <w:rFonts w:ascii="Tahoma" w:hAnsi="Tahoma" w:cs="Tahoma"/>
                <w:color w:val="00B050"/>
                <w:sz w:val="20"/>
                <w:szCs w:val="20"/>
                <w:lang w:val="ms-MY"/>
              </w:rPr>
              <w:t>Cadangan mengadakan kursus/bengkel pada 6 Februari 2018.</w:t>
            </w:r>
          </w:p>
          <w:p w:rsidR="00937DAD" w:rsidRDefault="00937DAD" w:rsidP="00A039E2">
            <w:pPr>
              <w:rPr>
                <w:rFonts w:ascii="Tahoma" w:hAnsi="Tahoma" w:cs="Tahoma"/>
                <w:b/>
                <w:color w:val="00B050"/>
                <w:sz w:val="20"/>
                <w:szCs w:val="20"/>
                <w:u w:val="single"/>
                <w:lang w:val="ms-MY"/>
              </w:rPr>
            </w:pPr>
          </w:p>
          <w:p w:rsidR="00937DAD" w:rsidRDefault="00937DAD" w:rsidP="00A039E2">
            <w:pPr>
              <w:rPr>
                <w:rFonts w:ascii="Tahoma" w:hAnsi="Tahoma" w:cs="Tahoma"/>
                <w:b/>
                <w:color w:val="00B050"/>
                <w:sz w:val="20"/>
                <w:szCs w:val="20"/>
                <w:u w:val="single"/>
                <w:lang w:val="ms-MY"/>
              </w:rPr>
            </w:pPr>
          </w:p>
          <w:p w:rsidR="00937DAD" w:rsidRPr="0081163A" w:rsidRDefault="00937DAD" w:rsidP="00A039E2">
            <w:pPr>
              <w:rPr>
                <w:rFonts w:ascii="Tahoma" w:hAnsi="Tahoma" w:cs="Tahoma"/>
                <w:b/>
                <w:color w:val="00B050"/>
                <w:sz w:val="20"/>
                <w:szCs w:val="20"/>
                <w:u w:val="single"/>
                <w:lang w:val="ms-MY"/>
              </w:rPr>
            </w:pPr>
          </w:p>
          <w:p w:rsidR="00937DAD" w:rsidRPr="0081163A" w:rsidRDefault="00937DAD" w:rsidP="001542A7">
            <w:pPr>
              <w:rPr>
                <w:rFonts w:ascii="Tahoma" w:hAnsi="Tahoma" w:cs="Tahoma"/>
                <w:b/>
                <w:color w:val="00B050"/>
                <w:sz w:val="20"/>
                <w:szCs w:val="20"/>
                <w:u w:val="single"/>
                <w:lang w:val="ms-MY"/>
              </w:rPr>
            </w:pPr>
            <w:r w:rsidRPr="0081163A">
              <w:rPr>
                <w:rFonts w:ascii="Tahoma" w:hAnsi="Tahoma" w:cs="Tahoma"/>
                <w:b/>
                <w:color w:val="00B050"/>
                <w:sz w:val="20"/>
                <w:szCs w:val="20"/>
                <w:u w:val="single"/>
                <w:lang w:val="ms-MY"/>
              </w:rPr>
              <w:t>Maklum balas FBSB :</w:t>
            </w:r>
          </w:p>
          <w:p w:rsidR="00937DAD" w:rsidRPr="0081163A" w:rsidRDefault="00937DAD" w:rsidP="001542A7">
            <w:pPr>
              <w:rPr>
                <w:rFonts w:ascii="Tahoma" w:hAnsi="Tahoma" w:cs="Tahoma"/>
                <w:color w:val="00B050"/>
                <w:sz w:val="20"/>
                <w:szCs w:val="20"/>
                <w:lang w:val="ms-MY"/>
              </w:rPr>
            </w:pPr>
            <w:r w:rsidRPr="0081163A">
              <w:rPr>
                <w:rFonts w:ascii="Tahoma" w:hAnsi="Tahoma" w:cs="Tahoma"/>
                <w:color w:val="00B050"/>
                <w:sz w:val="20"/>
                <w:szCs w:val="20"/>
                <w:lang w:val="ms-MY"/>
              </w:rPr>
              <w:t>Akan hadir dalam sesi bengkel berkenaan.</w:t>
            </w:r>
          </w:p>
          <w:p w:rsidR="00937DAD" w:rsidRDefault="00937DAD" w:rsidP="00A039E2">
            <w:pPr>
              <w:rPr>
                <w:rFonts w:ascii="Tahoma" w:hAnsi="Tahoma" w:cs="Tahoma"/>
                <w:b/>
                <w:color w:val="00B050"/>
                <w:sz w:val="20"/>
                <w:szCs w:val="20"/>
                <w:u w:val="single"/>
                <w:lang w:val="ms-MY"/>
              </w:rPr>
            </w:pPr>
          </w:p>
          <w:p w:rsidR="00937DAD" w:rsidRPr="00E00FA9" w:rsidRDefault="00937DAD" w:rsidP="00E00FA9">
            <w:pPr>
              <w:jc w:val="both"/>
              <w:rPr>
                <w:rFonts w:ascii="Tahoma" w:hAnsi="Tahoma" w:cs="Tahoma"/>
                <w:b/>
                <w:color w:val="00B050"/>
                <w:sz w:val="20"/>
                <w:szCs w:val="20"/>
                <w:u w:val="single"/>
                <w:lang w:val="ms-MY"/>
              </w:rPr>
            </w:pPr>
            <w:r w:rsidRPr="00E00FA9">
              <w:rPr>
                <w:rFonts w:ascii="Tahoma" w:hAnsi="Tahoma" w:cs="Tahoma"/>
                <w:b/>
                <w:color w:val="00B050"/>
                <w:sz w:val="20"/>
                <w:szCs w:val="20"/>
                <w:u w:val="single"/>
                <w:lang w:val="ms-MY"/>
              </w:rPr>
              <w:t>Maklum balas IPSAS :</w:t>
            </w:r>
          </w:p>
          <w:p w:rsidR="00937DAD" w:rsidRPr="00E00FA9" w:rsidRDefault="00937DAD" w:rsidP="00E00FA9">
            <w:pPr>
              <w:jc w:val="both"/>
              <w:rPr>
                <w:rFonts w:ascii="Tahoma" w:hAnsi="Tahoma" w:cs="Tahoma"/>
                <w:color w:val="00B050"/>
                <w:sz w:val="20"/>
                <w:szCs w:val="20"/>
                <w:lang w:val="ms-MY"/>
              </w:rPr>
            </w:pPr>
            <w:r w:rsidRPr="00E00FA9">
              <w:rPr>
                <w:rFonts w:ascii="Tahoma" w:hAnsi="Tahoma" w:cs="Tahoma"/>
                <w:color w:val="00B050"/>
                <w:sz w:val="20"/>
                <w:szCs w:val="20"/>
                <w:lang w:val="ms-MY"/>
              </w:rPr>
              <w:t>Akan mengenal pasti risiko positif dari semasa ke semasa dan merujuk juga kepada hasil keputusan</w:t>
            </w:r>
            <w:r>
              <w:rPr>
                <w:rFonts w:ascii="Tahoma" w:hAnsi="Tahoma" w:cs="Tahoma"/>
                <w:color w:val="00B050"/>
                <w:sz w:val="20"/>
                <w:szCs w:val="20"/>
                <w:lang w:val="ms-MY"/>
              </w:rPr>
              <w:t xml:space="preserve"> </w:t>
            </w:r>
            <w:r w:rsidRPr="002613D7">
              <w:rPr>
                <w:rFonts w:ascii="Tahoma" w:hAnsi="Tahoma" w:cs="Tahoma"/>
                <w:color w:val="00B050"/>
                <w:sz w:val="20"/>
                <w:szCs w:val="20"/>
                <w:lang w:val="ms-MY"/>
              </w:rPr>
              <w:t xml:space="preserve">Bengkel </w:t>
            </w:r>
            <w:r w:rsidRPr="002613D7">
              <w:rPr>
                <w:rFonts w:ascii="Tahoma" w:hAnsi="Tahoma" w:cs="Tahoma"/>
                <w:bCs/>
                <w:color w:val="00B050"/>
                <w:sz w:val="20"/>
                <w:szCs w:val="20"/>
                <w:shd w:val="clear" w:color="auto" w:fill="FFFFFF"/>
                <w:lang w:val="ms-MY"/>
              </w:rPr>
              <w:t>Penyediaan/Pemantapan Dokumentasi Sistem Pengurusan Kualiti (QMS): Konteks Organisasi dan Tindakan Menyatakan Risiko Pusat Tanggung Jawab mengikut Skop pada 23 &amp; 24 Januari 2018 dan 25&amp;26 Januari 2018.</w:t>
            </w:r>
          </w:p>
          <w:p w:rsidR="00937DAD" w:rsidRPr="0081163A" w:rsidRDefault="00937DAD" w:rsidP="00A039E2">
            <w:pPr>
              <w:rPr>
                <w:rFonts w:ascii="Tahoma" w:hAnsi="Tahoma" w:cs="Tahoma"/>
                <w:b/>
                <w:color w:val="00B050"/>
                <w:sz w:val="20"/>
                <w:szCs w:val="20"/>
                <w:u w:val="single"/>
                <w:lang w:val="ms-MY"/>
              </w:rPr>
            </w:pPr>
          </w:p>
          <w:p w:rsidR="00937DAD" w:rsidRPr="0081163A" w:rsidRDefault="00937DAD" w:rsidP="0081163A">
            <w:pPr>
              <w:jc w:val="both"/>
              <w:rPr>
                <w:rFonts w:ascii="Tahoma" w:hAnsi="Tahoma" w:cs="Tahoma"/>
                <w:b/>
                <w:color w:val="00B050"/>
                <w:sz w:val="20"/>
                <w:szCs w:val="20"/>
                <w:u w:val="single"/>
                <w:lang w:val="ms-MY"/>
              </w:rPr>
            </w:pPr>
            <w:r w:rsidRPr="0081163A">
              <w:rPr>
                <w:rFonts w:ascii="Tahoma" w:hAnsi="Tahoma" w:cs="Tahoma"/>
                <w:b/>
                <w:color w:val="00B050"/>
                <w:sz w:val="20"/>
                <w:szCs w:val="20"/>
                <w:u w:val="single"/>
                <w:lang w:val="ms-MY"/>
              </w:rPr>
              <w:t>Maklum balas Pejabat NC:</w:t>
            </w:r>
          </w:p>
          <w:p w:rsidR="00937DAD" w:rsidRPr="0081163A" w:rsidRDefault="00937DAD" w:rsidP="0081163A">
            <w:pPr>
              <w:jc w:val="both"/>
              <w:rPr>
                <w:rFonts w:ascii="Tahoma" w:hAnsi="Tahoma" w:cs="Tahoma"/>
                <w:color w:val="00B050"/>
                <w:sz w:val="20"/>
                <w:szCs w:val="20"/>
                <w:lang w:val="ms-MY"/>
              </w:rPr>
            </w:pPr>
            <w:r w:rsidRPr="0081163A">
              <w:rPr>
                <w:rFonts w:ascii="Tahoma" w:hAnsi="Tahoma" w:cs="Tahoma"/>
                <w:color w:val="00B050"/>
                <w:sz w:val="20"/>
                <w:szCs w:val="20"/>
                <w:lang w:val="ms-MY"/>
              </w:rPr>
              <w:t xml:space="preserve">PNC telah membuat perbincangan dalam Bengkel Penyediaan/Pemantapan QMS: </w:t>
            </w:r>
          </w:p>
          <w:p w:rsidR="00937DAD" w:rsidRPr="0081163A" w:rsidRDefault="00937DAD" w:rsidP="0081163A">
            <w:pPr>
              <w:jc w:val="both"/>
              <w:rPr>
                <w:rFonts w:ascii="Tahoma" w:eastAsia="Times New Roman" w:hAnsi="Tahoma"/>
                <w:color w:val="00B050"/>
                <w:sz w:val="20"/>
                <w:szCs w:val="20"/>
                <w:lang w:val="ms-MY" w:eastAsia="en-US"/>
              </w:rPr>
            </w:pPr>
            <w:r w:rsidRPr="0081163A">
              <w:rPr>
                <w:rFonts w:ascii="Tahoma" w:eastAsia="Times New Roman" w:hAnsi="Tahoma" w:cs="Arial"/>
                <w:color w:val="00B050"/>
                <w:sz w:val="20"/>
                <w:szCs w:val="20"/>
                <w:shd w:val="clear" w:color="auto" w:fill="FFFFFF"/>
                <w:lang w:val="ms-MY" w:eastAsia="en-US"/>
              </w:rPr>
              <w:t xml:space="preserve">Konteks Organisasi dan Tindakan </w:t>
            </w:r>
            <w:r w:rsidRPr="0081163A">
              <w:rPr>
                <w:rFonts w:ascii="Tahoma" w:eastAsia="Times New Roman" w:hAnsi="Tahoma" w:cs="Arial"/>
                <w:color w:val="00B050"/>
                <w:sz w:val="20"/>
                <w:szCs w:val="20"/>
                <w:shd w:val="clear" w:color="auto" w:fill="FFFFFF"/>
                <w:lang w:val="ms-MY" w:eastAsia="en-US"/>
              </w:rPr>
              <w:lastRenderedPageBreak/>
              <w:t>menyatakan Risiko PTJ pada 25-26 Januari 2018 yang telah dianjurkan oleh Pusat Jaminan Kualiti.</w:t>
            </w:r>
          </w:p>
          <w:p w:rsidR="00937DAD" w:rsidRPr="0081163A" w:rsidRDefault="00937DAD" w:rsidP="0081163A">
            <w:pPr>
              <w:jc w:val="both"/>
              <w:rPr>
                <w:rFonts w:ascii="Tahoma" w:hAnsi="Tahoma" w:cs="Tahoma"/>
                <w:color w:val="00B050"/>
                <w:sz w:val="20"/>
                <w:szCs w:val="20"/>
                <w:lang w:val="ms-MY"/>
              </w:rPr>
            </w:pPr>
          </w:p>
          <w:p w:rsidR="00937DAD" w:rsidRDefault="00937DAD" w:rsidP="0081163A">
            <w:pPr>
              <w:jc w:val="both"/>
              <w:rPr>
                <w:rFonts w:ascii="Tahoma" w:hAnsi="Tahoma" w:cs="Tahoma"/>
                <w:color w:val="00B050"/>
                <w:sz w:val="20"/>
                <w:szCs w:val="20"/>
                <w:lang w:val="ms-MY"/>
              </w:rPr>
            </w:pPr>
            <w:r w:rsidRPr="0081163A">
              <w:rPr>
                <w:rFonts w:ascii="Tahoma" w:hAnsi="Tahoma" w:cs="Tahoma"/>
                <w:color w:val="00B050"/>
                <w:sz w:val="20"/>
                <w:szCs w:val="20"/>
                <w:lang w:val="ms-MY"/>
              </w:rPr>
              <w:t>Pemurniaan akan diadakan pada 12 Februari 2018 bagi semua entiti di bawah Pejabat Naib Canselor.</w:t>
            </w:r>
          </w:p>
          <w:p w:rsidR="00937DAD" w:rsidRDefault="00937DAD" w:rsidP="0081163A">
            <w:pPr>
              <w:jc w:val="both"/>
              <w:rPr>
                <w:rFonts w:ascii="Tahoma" w:hAnsi="Tahoma" w:cs="Tahoma"/>
                <w:color w:val="00B050"/>
                <w:sz w:val="20"/>
                <w:szCs w:val="20"/>
                <w:lang w:val="ms-MY"/>
              </w:rPr>
            </w:pPr>
          </w:p>
          <w:p w:rsidR="00937DAD" w:rsidRPr="001653D3" w:rsidRDefault="00937DAD" w:rsidP="001653D3">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PSAS:</w:t>
            </w:r>
          </w:p>
          <w:p w:rsidR="00937DAD" w:rsidRPr="001653D3" w:rsidRDefault="00937DAD" w:rsidP="001653D3">
            <w:pPr>
              <w:jc w:val="both"/>
              <w:rPr>
                <w:rFonts w:ascii="Tahoma" w:hAnsi="Tahoma" w:cs="Tahoma"/>
                <w:color w:val="00B050"/>
                <w:sz w:val="20"/>
                <w:szCs w:val="20"/>
                <w:lang w:val="ms-MY"/>
              </w:rPr>
            </w:pPr>
            <w:r w:rsidRPr="001653D3">
              <w:rPr>
                <w:rFonts w:ascii="Tahoma" w:hAnsi="Tahoma" w:cs="Tahoma"/>
                <w:color w:val="00B050"/>
                <w:sz w:val="20"/>
                <w:szCs w:val="20"/>
                <w:lang w:val="ms-MY"/>
              </w:rPr>
              <w:t>Pengenalpastian risiko dalam proses/prosedur kerja akan dilakukan dalam Bengkel Penyediaan/Pemantapan Dokumentasi pengurusan Kualiti (QMS) : Konteks Organisasi dan Tindakan Menyatakan Risiko Pusat Tanggung Jawab (PTJ) pada 25 dan 26 Januari 2018.</w:t>
            </w:r>
          </w:p>
          <w:p w:rsidR="00937DAD" w:rsidRPr="0081163A" w:rsidRDefault="00937DAD" w:rsidP="0081163A">
            <w:pPr>
              <w:jc w:val="both"/>
              <w:rPr>
                <w:rFonts w:ascii="Tahoma" w:hAnsi="Tahoma" w:cs="Tahoma"/>
                <w:color w:val="00B050"/>
                <w:sz w:val="20"/>
                <w:szCs w:val="20"/>
                <w:lang w:val="ms-MY"/>
              </w:rPr>
            </w:pPr>
          </w:p>
          <w:p w:rsidR="00937DAD" w:rsidRDefault="00937DAD" w:rsidP="00A039E2">
            <w:pPr>
              <w:rPr>
                <w:rFonts w:ascii="Tahoma" w:hAnsi="Tahoma" w:cs="Tahoma"/>
                <w:color w:val="00B050"/>
                <w:sz w:val="20"/>
                <w:szCs w:val="20"/>
                <w:lang w:val="ms-MY"/>
              </w:rPr>
            </w:pPr>
          </w:p>
          <w:p w:rsidR="00937DAD" w:rsidRPr="0081163A" w:rsidRDefault="00937DAD" w:rsidP="00A039E2">
            <w:pPr>
              <w:rPr>
                <w:rFonts w:ascii="Tahoma" w:hAnsi="Tahoma" w:cs="Tahoma"/>
                <w:color w:val="00B050"/>
                <w:sz w:val="20"/>
                <w:szCs w:val="20"/>
                <w:lang w:val="ms-MY"/>
              </w:rPr>
            </w:pPr>
          </w:p>
        </w:tc>
      </w:tr>
      <w:tr w:rsidR="00937DAD" w:rsidTr="0080661C">
        <w:tc>
          <w:tcPr>
            <w:tcW w:w="15546" w:type="dxa"/>
            <w:gridSpan w:val="8"/>
          </w:tcPr>
          <w:p w:rsidR="00937DAD" w:rsidRPr="008E4674" w:rsidRDefault="00937DAD" w:rsidP="00A039E2">
            <w:pPr>
              <w:rPr>
                <w:rFonts w:ascii="Tahoma" w:hAnsi="Tahoma" w:cs="Tahoma"/>
                <w:b/>
                <w:sz w:val="22"/>
                <w:szCs w:val="22"/>
                <w:lang w:val="ms-MY"/>
              </w:rPr>
            </w:pPr>
            <w:r w:rsidRPr="008E4674">
              <w:rPr>
                <w:rFonts w:ascii="Tahoma" w:hAnsi="Tahoma" w:cs="Tahoma"/>
                <w:b/>
                <w:sz w:val="22"/>
                <w:szCs w:val="22"/>
                <w:lang w:val="ms-MY"/>
              </w:rPr>
              <w:lastRenderedPageBreak/>
              <w:t>7.8.2 - Status Tindakan Pembetulan</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A039E2">
            <w:pPr>
              <w:rPr>
                <w:rFonts w:ascii="Tahoma" w:hAnsi="Tahoma" w:cs="Tahoma"/>
                <w:sz w:val="22"/>
                <w:szCs w:val="22"/>
                <w:lang w:val="ms-MY"/>
              </w:rPr>
            </w:pPr>
            <w:r>
              <w:rPr>
                <w:rFonts w:ascii="Tahoma" w:hAnsi="Tahoma" w:cs="Tahoma"/>
                <w:sz w:val="22"/>
                <w:szCs w:val="22"/>
                <w:lang w:val="ms-MY"/>
              </w:rPr>
              <w:t>7.8.2(c)i.</w:t>
            </w:r>
          </w:p>
        </w:tc>
        <w:tc>
          <w:tcPr>
            <w:tcW w:w="5764" w:type="dxa"/>
            <w:gridSpan w:val="2"/>
          </w:tcPr>
          <w:p w:rsidR="00937DAD" w:rsidRPr="00AF37EF" w:rsidRDefault="00937DAD" w:rsidP="00C307D7">
            <w:pPr>
              <w:jc w:val="both"/>
              <w:rPr>
                <w:rFonts w:ascii="Tahoma" w:hAnsi="Tahoma" w:cs="Tahoma"/>
                <w:sz w:val="20"/>
                <w:szCs w:val="20"/>
                <w:lang w:val="ms-MY"/>
              </w:rPr>
            </w:pPr>
            <w:r w:rsidRPr="00AF37EF">
              <w:rPr>
                <w:rFonts w:ascii="Tahoma" w:hAnsi="Tahoma" w:cs="Tahoma"/>
                <w:sz w:val="20"/>
                <w:szCs w:val="20"/>
                <w:lang w:val="ms-MY"/>
              </w:rPr>
              <w:t>mengambil perhatian laporan status tindakan pembetulan yang masih perlu diambil tindakan bagi memastikan keberkesanan tindakan, iaitu:</w:t>
            </w:r>
          </w:p>
          <w:p w:rsidR="00937DAD" w:rsidRPr="00AF37EF" w:rsidRDefault="00937DAD" w:rsidP="00C307D7">
            <w:pPr>
              <w:jc w:val="both"/>
              <w:rPr>
                <w:rFonts w:ascii="Tahoma" w:hAnsi="Tahoma" w:cs="Tahoma"/>
                <w:sz w:val="22"/>
                <w:szCs w:val="22"/>
                <w:lang w:val="ms-MY"/>
              </w:rPr>
            </w:pPr>
          </w:p>
          <w:p w:rsidR="00937DAD" w:rsidRPr="005163CC" w:rsidRDefault="00937DAD" w:rsidP="00C307D7">
            <w:pPr>
              <w:jc w:val="both"/>
              <w:rPr>
                <w:rFonts w:ascii="Tahoma" w:hAnsi="Tahoma" w:cs="Tahoma"/>
                <w:sz w:val="20"/>
                <w:szCs w:val="20"/>
                <w:lang w:val="ms-MY"/>
              </w:rPr>
            </w:pPr>
            <w:r w:rsidRPr="00AF37EF">
              <w:rPr>
                <w:rFonts w:ascii="Tahoma" w:hAnsi="Tahoma" w:cs="Tahoma"/>
                <w:sz w:val="20"/>
                <w:szCs w:val="20"/>
                <w:lang w:val="ms-MY"/>
              </w:rPr>
              <w:t>tindakan pembetulan QMS yang tidak berkesan berkaitan KPI untuk mengekalkan kedudukan laman web UPM pada kedudukan tiga teratas;</w:t>
            </w:r>
          </w:p>
        </w:tc>
        <w:tc>
          <w:tcPr>
            <w:tcW w:w="3119" w:type="dxa"/>
            <w:gridSpan w:val="2"/>
          </w:tcPr>
          <w:p w:rsidR="00937DAD" w:rsidRDefault="00937DAD" w:rsidP="004F4452">
            <w:pPr>
              <w:jc w:val="center"/>
              <w:rPr>
                <w:rFonts w:ascii="Tahoma" w:hAnsi="Tahoma" w:cs="Tahoma"/>
                <w:sz w:val="22"/>
                <w:szCs w:val="22"/>
                <w:lang w:val="ms-MY"/>
              </w:rPr>
            </w:pPr>
          </w:p>
          <w:p w:rsidR="00937DAD" w:rsidRDefault="00937DAD" w:rsidP="004F4452">
            <w:pPr>
              <w:jc w:val="center"/>
              <w:rPr>
                <w:rFonts w:ascii="Tahoma" w:hAnsi="Tahoma" w:cs="Tahoma"/>
                <w:sz w:val="22"/>
                <w:szCs w:val="22"/>
                <w:lang w:val="ms-MY"/>
              </w:rPr>
            </w:pPr>
          </w:p>
          <w:p w:rsidR="00937DAD" w:rsidRDefault="00937DAD" w:rsidP="004F4452">
            <w:pPr>
              <w:jc w:val="center"/>
              <w:rPr>
                <w:rFonts w:ascii="Tahoma" w:hAnsi="Tahoma" w:cs="Tahoma"/>
                <w:sz w:val="22"/>
                <w:szCs w:val="22"/>
                <w:lang w:val="ms-MY"/>
              </w:rPr>
            </w:pPr>
          </w:p>
          <w:p w:rsidR="00937DAD" w:rsidRDefault="00937DAD" w:rsidP="004F4452">
            <w:pPr>
              <w:jc w:val="center"/>
              <w:rPr>
                <w:rFonts w:ascii="Tahoma" w:hAnsi="Tahoma" w:cs="Tahoma"/>
                <w:sz w:val="22"/>
                <w:szCs w:val="22"/>
                <w:lang w:val="ms-MY"/>
              </w:rPr>
            </w:pPr>
          </w:p>
          <w:p w:rsidR="00937DAD" w:rsidRDefault="00937DAD" w:rsidP="004F4452">
            <w:pPr>
              <w:jc w:val="center"/>
              <w:rPr>
                <w:rFonts w:ascii="Tahoma" w:hAnsi="Tahoma" w:cs="Tahoma"/>
                <w:sz w:val="22"/>
                <w:szCs w:val="22"/>
                <w:lang w:val="ms-MY"/>
              </w:rPr>
            </w:pPr>
            <w:r w:rsidRPr="006F01BD">
              <w:rPr>
                <w:rFonts w:ascii="Tahoma" w:hAnsi="Tahoma" w:cs="Tahoma"/>
                <w:b/>
                <w:sz w:val="20"/>
                <w:szCs w:val="20"/>
                <w:lang w:val="ms-MY"/>
              </w:rPr>
              <w:t>TWP Perpustakaan Sultan Abdul Samad</w:t>
            </w:r>
          </w:p>
        </w:tc>
        <w:tc>
          <w:tcPr>
            <w:tcW w:w="3875" w:type="dxa"/>
          </w:tcPr>
          <w:p w:rsidR="00937DAD" w:rsidRPr="00E953BA" w:rsidRDefault="00937DAD" w:rsidP="00E953BA">
            <w:pPr>
              <w:jc w:val="both"/>
              <w:rPr>
                <w:rFonts w:ascii="Tahoma" w:hAnsi="Tahoma" w:cs="Tahoma"/>
                <w:b/>
                <w:color w:val="00B050"/>
                <w:sz w:val="20"/>
                <w:szCs w:val="20"/>
                <w:u w:val="single"/>
                <w:lang w:val="ms-MY"/>
              </w:rPr>
            </w:pPr>
            <w:r w:rsidRPr="00E953BA">
              <w:rPr>
                <w:rFonts w:ascii="Tahoma" w:hAnsi="Tahoma" w:cs="Tahoma"/>
                <w:b/>
                <w:color w:val="00B050"/>
                <w:sz w:val="20"/>
                <w:szCs w:val="20"/>
                <w:u w:val="single"/>
                <w:lang w:val="ms-MY"/>
              </w:rPr>
              <w:t>Maklum balas :</w:t>
            </w:r>
          </w:p>
          <w:p w:rsidR="00937DAD" w:rsidRPr="00E953BA" w:rsidRDefault="00937DAD" w:rsidP="00E953BA">
            <w:pPr>
              <w:jc w:val="both"/>
              <w:rPr>
                <w:rFonts w:ascii="Tahoma" w:hAnsi="Tahoma" w:cs="Tahoma"/>
                <w:color w:val="00B050"/>
                <w:sz w:val="20"/>
                <w:szCs w:val="20"/>
                <w:lang w:val="ms-MY"/>
              </w:rPr>
            </w:pPr>
            <w:r w:rsidRPr="00E953BA">
              <w:rPr>
                <w:rFonts w:ascii="Tahoma" w:hAnsi="Tahoma" w:cs="Tahoma"/>
                <w:color w:val="00B050"/>
                <w:sz w:val="20"/>
                <w:szCs w:val="20"/>
                <w:lang w:val="ms-MY"/>
              </w:rPr>
              <w:t>Laporan status tindakan pembetulan berkaitan KPI untuk mengekalkan kedudukan laman web UPM pada kedudukan tiga teratas adalah seperti berikut:</w:t>
            </w:r>
          </w:p>
          <w:p w:rsidR="00937DAD" w:rsidRPr="00E953BA" w:rsidRDefault="00937DAD"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Membina Laman Web baharu UPM yang mula digunakan pada awal April 2017</w:t>
            </w:r>
          </w:p>
          <w:p w:rsidR="00937DAD" w:rsidRPr="00E953BA" w:rsidRDefault="00937DAD" w:rsidP="00E953BA">
            <w:pPr>
              <w:jc w:val="both"/>
              <w:rPr>
                <w:rFonts w:ascii="Tahoma" w:hAnsi="Tahoma" w:cs="Tahoma"/>
                <w:color w:val="00B050"/>
                <w:sz w:val="20"/>
                <w:szCs w:val="20"/>
                <w:lang w:val="ms-MY"/>
              </w:rPr>
            </w:pPr>
          </w:p>
          <w:p w:rsidR="00937DAD" w:rsidRPr="00E953BA" w:rsidRDefault="00937DAD" w:rsidP="00E953BA">
            <w:pPr>
              <w:ind w:left="270"/>
              <w:jc w:val="both"/>
              <w:rPr>
                <w:rFonts w:ascii="Tahoma" w:hAnsi="Tahoma" w:cs="Tahoma"/>
                <w:color w:val="00B050"/>
                <w:sz w:val="20"/>
                <w:szCs w:val="20"/>
                <w:lang w:val="ms-MY"/>
              </w:rPr>
            </w:pPr>
            <w:r w:rsidRPr="00E953BA">
              <w:rPr>
                <w:rFonts w:ascii="Tahoma" w:eastAsia="Questrial" w:hAnsi="Tahoma" w:cs="Tahoma"/>
                <w:color w:val="00B050"/>
                <w:sz w:val="20"/>
                <w:szCs w:val="20"/>
                <w:lang w:val="ms-MY"/>
              </w:rPr>
              <w:t>Laman web baharu UPM dan semua Pusat Tanggungjawab di UPM dirasmikan pada 3 April 2017</w:t>
            </w:r>
          </w:p>
          <w:p w:rsidR="00937DAD" w:rsidRPr="00E953BA" w:rsidRDefault="00937DAD" w:rsidP="00E953BA">
            <w:pPr>
              <w:ind w:left="270" w:hanging="270"/>
              <w:jc w:val="both"/>
              <w:rPr>
                <w:rFonts w:ascii="Tahoma" w:hAnsi="Tahoma" w:cs="Tahoma"/>
                <w:color w:val="00B050"/>
                <w:sz w:val="20"/>
                <w:szCs w:val="20"/>
                <w:lang w:val="ms-MY"/>
              </w:rPr>
            </w:pPr>
          </w:p>
          <w:p w:rsidR="00937DAD" w:rsidRPr="00E953BA" w:rsidRDefault="00937DAD"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Memperbanyakkan kandungan yang dapat menarik pihak luar membuat pautan ke Laman Web UPM/PTJ.</w:t>
            </w:r>
          </w:p>
          <w:p w:rsidR="00937DAD" w:rsidRPr="00E953BA" w:rsidRDefault="00937DAD" w:rsidP="00E953BA">
            <w:pPr>
              <w:ind w:left="270"/>
              <w:jc w:val="both"/>
              <w:rPr>
                <w:rFonts w:ascii="Tahoma" w:hAnsi="Tahoma" w:cs="Tahoma"/>
                <w:color w:val="00B050"/>
                <w:sz w:val="20"/>
                <w:szCs w:val="20"/>
                <w:lang w:val="ms-MY"/>
              </w:rPr>
            </w:pPr>
          </w:p>
          <w:p w:rsidR="00937DAD" w:rsidRPr="00E953BA" w:rsidRDefault="00937DAD" w:rsidP="00E953BA">
            <w:pPr>
              <w:ind w:left="270"/>
              <w:jc w:val="both"/>
              <w:rPr>
                <w:rFonts w:ascii="Tahoma" w:hAnsi="Tahoma" w:cs="Tahoma"/>
                <w:color w:val="00B050"/>
                <w:sz w:val="20"/>
                <w:szCs w:val="20"/>
                <w:lang w:val="ms-MY"/>
              </w:rPr>
            </w:pPr>
            <w:r w:rsidRPr="00E953BA">
              <w:rPr>
                <w:rFonts w:ascii="Tahoma" w:hAnsi="Tahoma" w:cs="Tahoma"/>
                <w:color w:val="00B050"/>
                <w:sz w:val="20"/>
                <w:szCs w:val="20"/>
                <w:lang w:val="ms-MY"/>
              </w:rPr>
              <w:t>Pihak CosComm telah memuat naik berita dan artikel yang terkini sepanjang masa dan secara berterusan pada Laman Web utama UPM.</w:t>
            </w:r>
          </w:p>
          <w:p w:rsidR="00937DAD" w:rsidRPr="00E953BA" w:rsidRDefault="00937DAD" w:rsidP="00E953BA">
            <w:pPr>
              <w:ind w:left="270" w:hanging="270"/>
              <w:jc w:val="both"/>
              <w:rPr>
                <w:rFonts w:ascii="Tahoma" w:hAnsi="Tahoma" w:cs="Tahoma"/>
                <w:color w:val="00B050"/>
                <w:sz w:val="20"/>
                <w:szCs w:val="20"/>
                <w:lang w:val="ms-MY"/>
              </w:rPr>
            </w:pPr>
          </w:p>
          <w:p w:rsidR="00937DAD" w:rsidRPr="00E953BA" w:rsidRDefault="00937DAD"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Membuat pertukaran pautan dengan organisasi/ individu luar secara berterusan.</w:t>
            </w:r>
          </w:p>
          <w:p w:rsidR="00937DAD" w:rsidRPr="00E953BA" w:rsidRDefault="00937DAD" w:rsidP="00E953BA">
            <w:pPr>
              <w:ind w:left="270" w:hanging="270"/>
              <w:jc w:val="both"/>
              <w:rPr>
                <w:rFonts w:ascii="Tahoma" w:hAnsi="Tahoma" w:cs="Tahoma"/>
                <w:color w:val="00B050"/>
                <w:sz w:val="20"/>
                <w:szCs w:val="20"/>
                <w:lang w:val="ms-MY"/>
              </w:rPr>
            </w:pPr>
          </w:p>
          <w:p w:rsidR="00937DAD" w:rsidRPr="00E953BA" w:rsidRDefault="00937DAD" w:rsidP="00E953BA">
            <w:pPr>
              <w:ind w:left="270"/>
              <w:jc w:val="both"/>
              <w:rPr>
                <w:rFonts w:ascii="Tahoma" w:hAnsi="Tahoma" w:cs="Tahoma"/>
                <w:color w:val="00B050"/>
                <w:sz w:val="20"/>
                <w:szCs w:val="20"/>
                <w:lang w:val="ms-MY"/>
              </w:rPr>
            </w:pPr>
            <w:r w:rsidRPr="00E953BA">
              <w:rPr>
                <w:rFonts w:ascii="Tahoma" w:hAnsi="Tahoma" w:cs="Tahoma"/>
                <w:color w:val="00B050"/>
                <w:sz w:val="20"/>
                <w:szCs w:val="20"/>
                <w:lang w:val="ms-MY"/>
              </w:rPr>
              <w:t xml:space="preserve">Pihak CosComm telah mengambil tindakan membuat pertukaran pautan melalui M.O.U dan juga lawatan dari delegasi dalam dan luar negara. </w:t>
            </w:r>
            <w:r w:rsidRPr="00E953BA">
              <w:rPr>
                <w:rFonts w:ascii="Tahoma" w:hAnsi="Tahoma" w:cs="Tahoma"/>
                <w:color w:val="00B050"/>
                <w:sz w:val="20"/>
                <w:szCs w:val="20"/>
                <w:lang w:val="ms-MY"/>
              </w:rPr>
              <w:br/>
            </w:r>
            <w:r w:rsidRPr="00E953BA">
              <w:rPr>
                <w:rFonts w:ascii="Tahoma" w:hAnsi="Tahoma" w:cs="Tahoma"/>
                <w:bCs/>
                <w:color w:val="00B050"/>
                <w:sz w:val="20"/>
                <w:szCs w:val="20"/>
                <w:lang w:val="ms-MY"/>
              </w:rPr>
              <w:t>[124 lawatan delegasi luar negara, 23 MOU/MOA Luar Negara (Akademik/Pertukaran Pelajar), 28 MOU/MOA Dalam Negara]</w:t>
            </w:r>
          </w:p>
          <w:p w:rsidR="00937DAD" w:rsidRPr="00E953BA" w:rsidRDefault="00937DAD" w:rsidP="00E953BA">
            <w:pPr>
              <w:ind w:left="270" w:hanging="270"/>
              <w:jc w:val="both"/>
              <w:rPr>
                <w:rFonts w:ascii="Tahoma" w:hAnsi="Tahoma" w:cs="Tahoma"/>
                <w:color w:val="00B050"/>
                <w:sz w:val="20"/>
                <w:szCs w:val="20"/>
                <w:lang w:val="ms-MY"/>
              </w:rPr>
            </w:pPr>
          </w:p>
          <w:p w:rsidR="00937DAD" w:rsidRPr="00E953BA" w:rsidRDefault="00937DAD"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Mewujudkan menu Alumni di menu pelanggan (web Fakulti dan Institut sahaja)</w:t>
            </w:r>
          </w:p>
          <w:p w:rsidR="00937DAD" w:rsidRPr="00E953BA" w:rsidRDefault="00937DAD" w:rsidP="00E953BA">
            <w:pPr>
              <w:ind w:left="270" w:hanging="270"/>
              <w:jc w:val="both"/>
              <w:rPr>
                <w:rFonts w:ascii="Tahoma" w:hAnsi="Tahoma" w:cs="Tahoma"/>
                <w:color w:val="00B050"/>
                <w:sz w:val="20"/>
                <w:szCs w:val="20"/>
                <w:lang w:val="ms-MY"/>
              </w:rPr>
            </w:pPr>
          </w:p>
          <w:p w:rsidR="00937DAD" w:rsidRPr="00E953BA" w:rsidRDefault="00937DAD" w:rsidP="00E953BA">
            <w:pPr>
              <w:ind w:left="270"/>
              <w:jc w:val="both"/>
              <w:rPr>
                <w:rFonts w:ascii="Tahoma" w:hAnsi="Tahoma" w:cs="Tahoma"/>
                <w:color w:val="00B050"/>
                <w:sz w:val="20"/>
                <w:szCs w:val="20"/>
                <w:lang w:val="ms-MY"/>
              </w:rPr>
            </w:pPr>
            <w:r w:rsidRPr="00E953BA">
              <w:rPr>
                <w:rFonts w:ascii="Tahoma" w:hAnsi="Tahoma" w:cs="Tahoma"/>
                <w:color w:val="00B050"/>
                <w:sz w:val="20"/>
                <w:szCs w:val="20"/>
                <w:lang w:val="ms-MY"/>
              </w:rPr>
              <w:t xml:space="preserve">Menu alumni telah diwujudkan secara automatik pada setiap Menu Pelanggan web Fakulti dan Institut . Ini adalah satu langkah bagi meningkatkan kriteria </w:t>
            </w:r>
            <w:r w:rsidRPr="00E953BA">
              <w:rPr>
                <w:rFonts w:ascii="Tahoma" w:hAnsi="Tahoma" w:cs="Tahoma"/>
                <w:i/>
                <w:iCs/>
                <w:color w:val="00B050"/>
                <w:sz w:val="20"/>
                <w:szCs w:val="20"/>
                <w:lang w:val="ms-MY"/>
              </w:rPr>
              <w:t>impact</w:t>
            </w:r>
            <w:r w:rsidRPr="00E953BA">
              <w:rPr>
                <w:rFonts w:ascii="Tahoma" w:hAnsi="Tahoma" w:cs="Tahoma"/>
                <w:color w:val="00B050"/>
                <w:sz w:val="20"/>
                <w:szCs w:val="20"/>
                <w:lang w:val="ms-MY"/>
              </w:rPr>
              <w:t xml:space="preserve"> pada Webometrics.</w:t>
            </w:r>
          </w:p>
          <w:p w:rsidR="00937DAD" w:rsidRPr="00E953BA" w:rsidRDefault="00937DAD" w:rsidP="00E953BA">
            <w:pPr>
              <w:ind w:left="270" w:hanging="270"/>
              <w:jc w:val="both"/>
              <w:rPr>
                <w:rFonts w:ascii="Tahoma" w:hAnsi="Tahoma" w:cs="Tahoma"/>
                <w:color w:val="00B050"/>
                <w:sz w:val="20"/>
                <w:szCs w:val="20"/>
                <w:lang w:val="ms-MY"/>
              </w:rPr>
            </w:pPr>
          </w:p>
          <w:p w:rsidR="00937DAD" w:rsidRPr="00E953BA" w:rsidRDefault="00937DAD"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Membangunkan page khas untuk Alumni UPM (staf dan pelajar)</w:t>
            </w:r>
          </w:p>
          <w:p w:rsidR="00937DAD" w:rsidRPr="00E953BA" w:rsidRDefault="00937DAD" w:rsidP="00E953BA">
            <w:pPr>
              <w:ind w:left="270" w:hanging="270"/>
              <w:jc w:val="both"/>
              <w:rPr>
                <w:rFonts w:ascii="Tahoma" w:hAnsi="Tahoma" w:cs="Tahoma"/>
                <w:color w:val="00B050"/>
                <w:sz w:val="20"/>
                <w:szCs w:val="20"/>
                <w:lang w:val="ms-MY"/>
              </w:rPr>
            </w:pPr>
          </w:p>
          <w:p w:rsidR="00937DAD" w:rsidRPr="00E953BA" w:rsidRDefault="00937DAD" w:rsidP="00E953BA">
            <w:pPr>
              <w:ind w:left="270"/>
              <w:jc w:val="both"/>
              <w:rPr>
                <w:rFonts w:ascii="Tahoma" w:hAnsi="Tahoma" w:cs="Tahoma"/>
                <w:color w:val="00B050"/>
                <w:sz w:val="20"/>
                <w:szCs w:val="20"/>
                <w:lang w:val="ms-MY"/>
              </w:rPr>
            </w:pPr>
            <w:r w:rsidRPr="00E953BA">
              <w:rPr>
                <w:rFonts w:ascii="Tahoma" w:hAnsi="Tahoma" w:cs="Tahoma"/>
                <w:color w:val="00B050"/>
                <w:sz w:val="20"/>
                <w:szCs w:val="20"/>
                <w:lang w:val="ms-MY"/>
              </w:rPr>
              <w:t xml:space="preserve">Perbincangan awal telah diadakan dengan pihak Pusat Alumni UPM pada 21 April 2017. Hasil perbincangan ialah Pusat Alumni UPM kurang bersetuju untuk menbangunkan page </w:t>
            </w:r>
            <w:r w:rsidRPr="00E953BA">
              <w:rPr>
                <w:rFonts w:ascii="Tahoma" w:hAnsi="Tahoma" w:cs="Tahoma"/>
                <w:color w:val="00B050"/>
                <w:sz w:val="20"/>
                <w:szCs w:val="20"/>
                <w:lang w:val="ms-MY"/>
              </w:rPr>
              <w:lastRenderedPageBreak/>
              <w:t>khas untuk Alumni UPM (staf dan pelajar) kerana melibatkan privasi alumni.</w:t>
            </w:r>
          </w:p>
          <w:p w:rsidR="00937DAD" w:rsidRPr="00E953BA" w:rsidRDefault="00937DAD" w:rsidP="00E953BA">
            <w:pPr>
              <w:ind w:left="270" w:hanging="270"/>
              <w:jc w:val="both"/>
              <w:rPr>
                <w:rFonts w:ascii="Tahoma" w:hAnsi="Tahoma" w:cs="Tahoma"/>
                <w:color w:val="00B050"/>
                <w:sz w:val="20"/>
                <w:szCs w:val="20"/>
                <w:lang w:val="ms-MY"/>
              </w:rPr>
            </w:pPr>
          </w:p>
          <w:p w:rsidR="00937DAD" w:rsidRPr="00E953BA" w:rsidRDefault="00937DAD"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Menambah jumlah penulisan dalam format HTML dan PDF di Laman Web UPM / PTJ</w:t>
            </w:r>
          </w:p>
          <w:p w:rsidR="00937DAD" w:rsidRPr="00E953BA" w:rsidRDefault="00937DAD" w:rsidP="00E953BA">
            <w:pPr>
              <w:jc w:val="both"/>
              <w:rPr>
                <w:rFonts w:ascii="Tahoma" w:hAnsi="Tahoma" w:cs="Tahoma"/>
                <w:color w:val="00B050"/>
                <w:sz w:val="20"/>
                <w:szCs w:val="20"/>
                <w:lang w:val="ms-MY"/>
              </w:rPr>
            </w:pPr>
          </w:p>
          <w:p w:rsidR="00937DAD" w:rsidRPr="00E953BA" w:rsidRDefault="00937DAD" w:rsidP="00E953BA">
            <w:pPr>
              <w:pStyle w:val="ListParagraph"/>
              <w:numPr>
                <w:ilvl w:val="0"/>
                <w:numId w:val="22"/>
              </w:numPr>
              <w:ind w:left="696" w:hanging="426"/>
              <w:jc w:val="both"/>
              <w:rPr>
                <w:rFonts w:ascii="Tahoma" w:hAnsi="Tahoma" w:cs="Tahoma"/>
                <w:color w:val="00B050"/>
                <w:sz w:val="20"/>
                <w:szCs w:val="20"/>
                <w:lang w:val="ms-MY"/>
              </w:rPr>
            </w:pPr>
            <w:r w:rsidRPr="00E953BA">
              <w:rPr>
                <w:rFonts w:ascii="Tahoma" w:hAnsi="Tahoma" w:cs="Tahoma"/>
                <w:color w:val="00B050"/>
                <w:sz w:val="20"/>
                <w:szCs w:val="20"/>
                <w:lang w:val="ms-MY"/>
              </w:rPr>
              <w:t>Laman web berpusat yang baru telah mempunyai ruangan untuk menulis artikel peringkat PTJ</w:t>
            </w:r>
            <w:r w:rsidRPr="00E953BA">
              <w:rPr>
                <w:rFonts w:ascii="Tahoma" w:hAnsi="Tahoma" w:cs="Tahoma"/>
                <w:color w:val="00B050"/>
                <w:sz w:val="20"/>
                <w:szCs w:val="20"/>
                <w:lang w:val="ms-MY"/>
              </w:rPr>
              <w:br/>
            </w:r>
          </w:p>
          <w:p w:rsidR="00937DAD" w:rsidRPr="00E953BA" w:rsidRDefault="00937DAD" w:rsidP="00E953BA">
            <w:pPr>
              <w:pStyle w:val="ListParagraph"/>
              <w:numPr>
                <w:ilvl w:val="0"/>
                <w:numId w:val="22"/>
              </w:numPr>
              <w:ind w:left="696" w:hanging="426"/>
              <w:jc w:val="both"/>
              <w:rPr>
                <w:rFonts w:ascii="Tahoma" w:hAnsi="Tahoma" w:cs="Tahoma"/>
                <w:color w:val="00B050"/>
                <w:sz w:val="20"/>
                <w:szCs w:val="20"/>
                <w:lang w:val="ms-MY"/>
              </w:rPr>
            </w:pPr>
            <w:r w:rsidRPr="00E953BA">
              <w:rPr>
                <w:rFonts w:ascii="Tahoma" w:hAnsi="Tahoma" w:cs="Tahoma"/>
                <w:color w:val="00B050"/>
                <w:sz w:val="20"/>
                <w:szCs w:val="20"/>
                <w:lang w:val="ms-MY"/>
              </w:rPr>
              <w:t>Penilaian laman web PTJ memerlukan setiap PTJ membuat artikel dalam laman web masing-masing</w:t>
            </w:r>
          </w:p>
          <w:p w:rsidR="00937DAD" w:rsidRPr="00E953BA" w:rsidRDefault="00937DAD" w:rsidP="00E953BA">
            <w:pPr>
              <w:jc w:val="both"/>
              <w:rPr>
                <w:rFonts w:ascii="Tahoma" w:hAnsi="Tahoma" w:cs="Tahoma"/>
                <w:b/>
                <w:color w:val="00B050"/>
                <w:sz w:val="20"/>
                <w:szCs w:val="20"/>
                <w:u w:val="single"/>
                <w:lang w:val="ms-MY"/>
              </w:rPr>
            </w:pPr>
          </w:p>
          <w:p w:rsidR="00937DAD" w:rsidRPr="00E953BA" w:rsidRDefault="00937DAD" w:rsidP="00E953BA">
            <w:pPr>
              <w:jc w:val="both"/>
              <w:rPr>
                <w:rFonts w:ascii="Tahoma" w:eastAsia="Arial Unicode MS" w:hAnsi="Tahoma" w:cs="Tahoma"/>
                <w:color w:val="00B050"/>
                <w:sz w:val="20"/>
                <w:szCs w:val="20"/>
                <w:lang w:val="ms-MY"/>
              </w:rPr>
            </w:pPr>
            <w:r w:rsidRPr="00E953BA">
              <w:rPr>
                <w:rFonts w:ascii="Tahoma" w:eastAsia="Arial Unicode MS" w:hAnsi="Tahoma" w:cs="Tahoma"/>
                <w:color w:val="00B050"/>
                <w:sz w:val="20"/>
                <w:szCs w:val="20"/>
                <w:lang w:val="ms-MY"/>
              </w:rPr>
              <w:t>Keberkesanan Tindakan Pembetulan yang dibuat akan dilaporkan setelah kedudukan laman web UPM bagi tempoh penilaian Julai – Disember 2017 yang akan diumumkan pada penghujung Januari 2018.</w:t>
            </w:r>
          </w:p>
          <w:p w:rsidR="00937DAD" w:rsidRPr="00E953BA" w:rsidRDefault="00937DAD" w:rsidP="00E953BA">
            <w:pPr>
              <w:jc w:val="both"/>
              <w:rPr>
                <w:rFonts w:ascii="Tahoma" w:hAnsi="Tahoma" w:cs="Tahoma"/>
                <w:color w:val="00B050"/>
                <w:sz w:val="20"/>
                <w:szCs w:val="20"/>
                <w:lang w:val="ms-MY"/>
              </w:rPr>
            </w:pPr>
          </w:p>
        </w:tc>
      </w:tr>
      <w:tr w:rsidR="00937DAD" w:rsidTr="0080661C">
        <w:tc>
          <w:tcPr>
            <w:tcW w:w="15546" w:type="dxa"/>
            <w:gridSpan w:val="8"/>
          </w:tcPr>
          <w:p w:rsidR="00937DAD" w:rsidRPr="00D40739" w:rsidRDefault="00937DAD" w:rsidP="00A039E2">
            <w:pPr>
              <w:rPr>
                <w:rFonts w:ascii="Tahoma" w:hAnsi="Tahoma" w:cs="Tahoma"/>
                <w:b/>
                <w:sz w:val="22"/>
                <w:szCs w:val="22"/>
                <w:lang w:val="ms-MY"/>
              </w:rPr>
            </w:pPr>
            <w:r w:rsidRPr="00D40739">
              <w:rPr>
                <w:rFonts w:ascii="Tahoma" w:hAnsi="Tahoma" w:cs="Tahoma"/>
                <w:b/>
                <w:sz w:val="22"/>
                <w:szCs w:val="22"/>
                <w:lang w:val="ms-MY"/>
              </w:rPr>
              <w:lastRenderedPageBreak/>
              <w:t>7.10 - PERUBAHAN YANG MEMBERI KESAN</w:t>
            </w:r>
          </w:p>
          <w:p w:rsidR="00937DAD" w:rsidRPr="00D40739" w:rsidRDefault="00937DAD" w:rsidP="00A039E2">
            <w:pPr>
              <w:rPr>
                <w:rFonts w:ascii="Tahoma" w:hAnsi="Tahoma" w:cs="Tahoma"/>
                <w:b/>
                <w:sz w:val="22"/>
                <w:szCs w:val="22"/>
                <w:lang w:val="ms-MY"/>
              </w:rPr>
            </w:pPr>
            <w:r w:rsidRPr="00D40739">
              <w:rPr>
                <w:rFonts w:ascii="Tahoma" w:hAnsi="Tahoma" w:cs="Tahoma"/>
                <w:b/>
                <w:sz w:val="22"/>
                <w:szCs w:val="22"/>
                <w:lang w:val="ms-MY"/>
              </w:rPr>
              <w:t>7.10.1</w:t>
            </w:r>
            <w:r w:rsidRPr="00D40739">
              <w:rPr>
                <w:rFonts w:ascii="Tahoma" w:hAnsi="Tahoma" w:cs="Tahoma"/>
                <w:b/>
                <w:sz w:val="22"/>
                <w:szCs w:val="22"/>
                <w:lang w:val="ms-MY"/>
              </w:rPr>
              <w:tab/>
            </w:r>
            <w:r>
              <w:rPr>
                <w:rFonts w:ascii="Tahoma" w:hAnsi="Tahoma" w:cs="Tahoma"/>
                <w:b/>
                <w:sz w:val="22"/>
                <w:szCs w:val="22"/>
                <w:lang w:val="ms-MY"/>
              </w:rPr>
              <w:t xml:space="preserve"> - </w:t>
            </w:r>
            <w:r w:rsidRPr="00D40739">
              <w:rPr>
                <w:rFonts w:ascii="Tahoma" w:hAnsi="Tahoma" w:cs="Tahoma"/>
                <w:b/>
                <w:sz w:val="22"/>
                <w:szCs w:val="22"/>
                <w:lang w:val="ms-MY"/>
              </w:rPr>
              <w:t>Pembentukan dan Semakan Dasar</w:t>
            </w:r>
          </w:p>
        </w:tc>
      </w:tr>
      <w:tr w:rsidR="00937DAD" w:rsidRPr="006932C0" w:rsidTr="0080661C">
        <w:tc>
          <w:tcPr>
            <w:tcW w:w="992" w:type="dxa"/>
          </w:tcPr>
          <w:p w:rsidR="00937DAD" w:rsidRPr="006932C0" w:rsidRDefault="00937DAD" w:rsidP="003A1194">
            <w:pPr>
              <w:pStyle w:val="ListParagraph"/>
              <w:numPr>
                <w:ilvl w:val="0"/>
                <w:numId w:val="20"/>
              </w:numPr>
              <w:rPr>
                <w:rFonts w:ascii="Tahoma" w:hAnsi="Tahoma" w:cs="Tahoma"/>
                <w:sz w:val="20"/>
                <w:szCs w:val="20"/>
                <w:lang w:val="ms-MY"/>
              </w:rPr>
            </w:pPr>
          </w:p>
        </w:tc>
        <w:tc>
          <w:tcPr>
            <w:tcW w:w="1796" w:type="dxa"/>
            <w:gridSpan w:val="2"/>
          </w:tcPr>
          <w:p w:rsidR="00937DAD" w:rsidRPr="006932C0" w:rsidRDefault="00937DAD" w:rsidP="00A039E2">
            <w:pPr>
              <w:rPr>
                <w:rFonts w:ascii="Tahoma" w:hAnsi="Tahoma" w:cs="Tahoma"/>
                <w:sz w:val="20"/>
                <w:szCs w:val="20"/>
                <w:lang w:val="ms-MY"/>
              </w:rPr>
            </w:pPr>
            <w:r w:rsidRPr="006932C0">
              <w:rPr>
                <w:rFonts w:ascii="Tahoma" w:hAnsi="Tahoma" w:cs="Tahoma"/>
                <w:sz w:val="20"/>
                <w:szCs w:val="20"/>
                <w:lang w:val="ms-MY"/>
              </w:rPr>
              <w:t>7.10.1(c)</w:t>
            </w:r>
          </w:p>
        </w:tc>
        <w:tc>
          <w:tcPr>
            <w:tcW w:w="5764" w:type="dxa"/>
            <w:gridSpan w:val="2"/>
          </w:tcPr>
          <w:p w:rsidR="00937DAD" w:rsidRPr="006932C0" w:rsidRDefault="00937DAD" w:rsidP="00C307D7">
            <w:pPr>
              <w:jc w:val="both"/>
              <w:rPr>
                <w:rFonts w:ascii="Tahoma" w:hAnsi="Tahoma" w:cs="Tahoma"/>
                <w:sz w:val="20"/>
                <w:szCs w:val="20"/>
                <w:lang w:val="ms-MY"/>
              </w:rPr>
            </w:pPr>
            <w:r w:rsidRPr="006932C0">
              <w:rPr>
                <w:rFonts w:ascii="Tahoma" w:hAnsi="Tahoma" w:cs="Tahoma"/>
                <w:sz w:val="20"/>
                <w:szCs w:val="20"/>
                <w:lang w:val="ms-MY"/>
              </w:rPr>
              <w:t>mengambil maklum semakan terhadap Dasar Kualiti dibuat oleh Lembaga Pengarah Universiti (LPU) dan dasar kini dibuat pada 20 Jun 2017 berdasarkan keperluan standard baharu ISO 9001:2015.  Mesyuarat mengambil perhatian apa-apa dasar atau polisi mengenai pengurusan kualiti Universiti Putra Malaysia yang berkuat kuasa sebelum ini adalah dimansuhkan.</w:t>
            </w:r>
          </w:p>
          <w:p w:rsidR="00937DAD" w:rsidRPr="006932C0" w:rsidRDefault="00937DAD" w:rsidP="00C307D7">
            <w:pPr>
              <w:jc w:val="both"/>
              <w:rPr>
                <w:rFonts w:ascii="Tahoma" w:hAnsi="Tahoma" w:cs="Tahoma"/>
                <w:sz w:val="20"/>
                <w:szCs w:val="20"/>
                <w:lang w:val="ms-MY"/>
              </w:rPr>
            </w:pPr>
          </w:p>
          <w:p w:rsidR="00937DAD" w:rsidRPr="006932C0" w:rsidRDefault="00937DAD" w:rsidP="00C307D7">
            <w:pPr>
              <w:jc w:val="both"/>
              <w:rPr>
                <w:rFonts w:ascii="Tahoma" w:hAnsi="Tahoma" w:cs="Tahoma"/>
                <w:sz w:val="20"/>
                <w:szCs w:val="20"/>
                <w:lang w:val="ms-MY"/>
              </w:rPr>
            </w:pPr>
            <w:r w:rsidRPr="006932C0">
              <w:rPr>
                <w:rFonts w:ascii="Tahoma" w:hAnsi="Tahoma" w:cs="Tahoma"/>
                <w:sz w:val="20"/>
                <w:szCs w:val="20"/>
                <w:lang w:val="ms-MY"/>
              </w:rPr>
              <w:t>Mesyuarat meminta Dasar Kualiti terkini dipaparkan/digunapakai di semua Pusat Tanggungjawab</w:t>
            </w:r>
            <w:r w:rsidRPr="006932C0">
              <w:rPr>
                <w:rFonts w:ascii="Tahoma" w:hAnsi="Tahoma" w:cs="Tahoma"/>
                <w:b/>
                <w:bCs/>
                <w:sz w:val="20"/>
                <w:szCs w:val="20"/>
                <w:lang w:val="en-MY"/>
              </w:rPr>
              <w:t>.</w:t>
            </w:r>
          </w:p>
        </w:tc>
        <w:tc>
          <w:tcPr>
            <w:tcW w:w="3119" w:type="dxa"/>
            <w:gridSpan w:val="2"/>
          </w:tcPr>
          <w:p w:rsidR="00937DAD" w:rsidRPr="006932C0" w:rsidRDefault="00937DAD" w:rsidP="00FF367E">
            <w:pPr>
              <w:jc w:val="center"/>
              <w:rPr>
                <w:rFonts w:ascii="Tahoma" w:hAnsi="Tahoma" w:cs="Tahoma"/>
                <w:sz w:val="20"/>
                <w:szCs w:val="20"/>
                <w:lang w:val="ms-MY"/>
              </w:rPr>
            </w:pPr>
          </w:p>
          <w:p w:rsidR="00937DAD" w:rsidRPr="006932C0" w:rsidRDefault="00937DAD" w:rsidP="00FF367E">
            <w:pPr>
              <w:jc w:val="center"/>
              <w:rPr>
                <w:rFonts w:ascii="Tahoma" w:hAnsi="Tahoma" w:cs="Tahoma"/>
                <w:b/>
                <w:sz w:val="20"/>
                <w:szCs w:val="20"/>
                <w:lang w:val="ms-MY"/>
              </w:rPr>
            </w:pPr>
          </w:p>
          <w:p w:rsidR="00937DAD" w:rsidRPr="006932C0" w:rsidRDefault="00937DAD" w:rsidP="00FF367E">
            <w:pPr>
              <w:jc w:val="center"/>
              <w:rPr>
                <w:rFonts w:ascii="Tahoma" w:hAnsi="Tahoma" w:cs="Tahoma"/>
                <w:b/>
                <w:sz w:val="20"/>
                <w:szCs w:val="20"/>
                <w:lang w:val="ms-MY"/>
              </w:rPr>
            </w:pPr>
          </w:p>
          <w:p w:rsidR="00937DAD" w:rsidRPr="006932C0" w:rsidRDefault="00937DAD" w:rsidP="00FF367E">
            <w:pPr>
              <w:jc w:val="center"/>
              <w:rPr>
                <w:rFonts w:ascii="Tahoma" w:hAnsi="Tahoma" w:cs="Tahoma"/>
                <w:b/>
                <w:sz w:val="20"/>
                <w:szCs w:val="20"/>
                <w:lang w:val="ms-MY"/>
              </w:rPr>
            </w:pPr>
          </w:p>
          <w:p w:rsidR="00937DAD" w:rsidRPr="006932C0" w:rsidRDefault="00937DAD" w:rsidP="00FF367E">
            <w:pPr>
              <w:jc w:val="center"/>
              <w:rPr>
                <w:rFonts w:ascii="Tahoma" w:hAnsi="Tahoma" w:cs="Tahoma"/>
                <w:b/>
                <w:sz w:val="20"/>
                <w:szCs w:val="20"/>
                <w:lang w:val="ms-MY"/>
              </w:rPr>
            </w:pPr>
          </w:p>
          <w:p w:rsidR="00937DAD" w:rsidRPr="006932C0" w:rsidRDefault="00937DAD" w:rsidP="00FF367E">
            <w:pPr>
              <w:jc w:val="center"/>
              <w:rPr>
                <w:rFonts w:ascii="Tahoma" w:hAnsi="Tahoma" w:cs="Tahoma"/>
                <w:b/>
                <w:sz w:val="20"/>
                <w:szCs w:val="20"/>
                <w:lang w:val="ms-MY"/>
              </w:rPr>
            </w:pPr>
          </w:p>
          <w:p w:rsidR="00937DAD" w:rsidRPr="006932C0" w:rsidRDefault="00937DAD" w:rsidP="00FF367E">
            <w:pPr>
              <w:jc w:val="center"/>
              <w:rPr>
                <w:rFonts w:ascii="Tahoma" w:hAnsi="Tahoma" w:cs="Tahoma"/>
                <w:b/>
                <w:sz w:val="20"/>
                <w:szCs w:val="20"/>
                <w:lang w:val="ms-MY"/>
              </w:rPr>
            </w:pPr>
          </w:p>
          <w:p w:rsidR="00937DAD" w:rsidRPr="006932C0" w:rsidRDefault="00937DAD" w:rsidP="00FF367E">
            <w:pPr>
              <w:jc w:val="center"/>
              <w:rPr>
                <w:rFonts w:ascii="Tahoma" w:hAnsi="Tahoma" w:cs="Tahoma"/>
                <w:sz w:val="20"/>
                <w:szCs w:val="20"/>
                <w:lang w:val="ms-MY"/>
              </w:rPr>
            </w:pPr>
            <w:r w:rsidRPr="006932C0">
              <w:rPr>
                <w:rFonts w:ascii="Tahoma" w:hAnsi="Tahoma" w:cs="Tahoma"/>
                <w:b/>
                <w:sz w:val="20"/>
                <w:szCs w:val="20"/>
                <w:lang w:val="ms-MY"/>
              </w:rPr>
              <w:t>Semua Ketua PTJ &amp; TWP</w:t>
            </w:r>
          </w:p>
        </w:tc>
        <w:tc>
          <w:tcPr>
            <w:tcW w:w="3875" w:type="dxa"/>
          </w:tcPr>
          <w:p w:rsidR="00937DAD" w:rsidRPr="006932C0" w:rsidRDefault="00937DAD" w:rsidP="00A039E2">
            <w:pPr>
              <w:rPr>
                <w:rFonts w:ascii="Tahoma" w:hAnsi="Tahoma" w:cs="Tahoma"/>
                <w:sz w:val="20"/>
                <w:szCs w:val="20"/>
                <w:lang w:val="ms-MY"/>
              </w:rPr>
            </w:pPr>
          </w:p>
          <w:p w:rsidR="00937DAD" w:rsidRPr="006932C0" w:rsidRDefault="00937DAD" w:rsidP="00A039E2">
            <w:pPr>
              <w:rPr>
                <w:rFonts w:ascii="Tahoma" w:hAnsi="Tahoma" w:cs="Tahoma"/>
                <w:sz w:val="20"/>
                <w:szCs w:val="20"/>
                <w:lang w:val="ms-MY"/>
              </w:rPr>
            </w:pPr>
          </w:p>
          <w:p w:rsidR="00937DAD" w:rsidRPr="006932C0" w:rsidRDefault="00937DAD" w:rsidP="00A039E2">
            <w:pPr>
              <w:rPr>
                <w:rFonts w:ascii="Tahoma" w:hAnsi="Tahoma" w:cs="Tahoma"/>
                <w:sz w:val="20"/>
                <w:szCs w:val="20"/>
                <w:lang w:val="ms-MY"/>
              </w:rPr>
            </w:pPr>
          </w:p>
          <w:p w:rsidR="00937DAD" w:rsidRPr="006932C0" w:rsidRDefault="00937DAD" w:rsidP="00A039E2">
            <w:pPr>
              <w:rPr>
                <w:rFonts w:ascii="Tahoma" w:hAnsi="Tahoma" w:cs="Tahoma"/>
                <w:sz w:val="20"/>
                <w:szCs w:val="20"/>
                <w:lang w:val="ms-MY"/>
              </w:rPr>
            </w:pPr>
          </w:p>
          <w:p w:rsidR="00937DAD" w:rsidRPr="006932C0" w:rsidRDefault="00937DAD" w:rsidP="00A039E2">
            <w:pPr>
              <w:rPr>
                <w:rFonts w:ascii="Tahoma" w:hAnsi="Tahoma" w:cs="Tahoma"/>
                <w:sz w:val="20"/>
                <w:szCs w:val="20"/>
                <w:lang w:val="ms-MY"/>
              </w:rPr>
            </w:pPr>
          </w:p>
          <w:p w:rsidR="00937DAD" w:rsidRPr="006932C0" w:rsidRDefault="00937DAD" w:rsidP="00A039E2">
            <w:pPr>
              <w:rPr>
                <w:rFonts w:ascii="Tahoma" w:hAnsi="Tahoma" w:cs="Tahoma"/>
                <w:sz w:val="20"/>
                <w:szCs w:val="20"/>
                <w:lang w:val="ms-MY"/>
              </w:rPr>
            </w:pPr>
          </w:p>
          <w:p w:rsidR="00937DAD" w:rsidRPr="006932C0" w:rsidRDefault="00937DAD" w:rsidP="007A78DA">
            <w:pPr>
              <w:rPr>
                <w:rFonts w:ascii="Tahoma" w:hAnsi="Tahoma" w:cs="Tahoma"/>
                <w:b/>
                <w:color w:val="FF0000"/>
                <w:sz w:val="20"/>
                <w:szCs w:val="20"/>
                <w:u w:val="single"/>
                <w:lang w:val="ms-MY"/>
              </w:rPr>
            </w:pPr>
            <w:r w:rsidRPr="006932C0">
              <w:rPr>
                <w:rFonts w:ascii="Tahoma" w:hAnsi="Tahoma" w:cs="Tahoma"/>
                <w:b/>
                <w:color w:val="FF0000"/>
                <w:sz w:val="20"/>
                <w:szCs w:val="20"/>
                <w:u w:val="single"/>
                <w:lang w:val="ms-MY"/>
              </w:rPr>
              <w:t>Maklum balas Ketua PTJ / TWP:</w:t>
            </w:r>
          </w:p>
          <w:p w:rsidR="00937DAD" w:rsidRPr="006932C0" w:rsidRDefault="00937DAD" w:rsidP="007A78DA">
            <w:pPr>
              <w:rPr>
                <w:rFonts w:ascii="Tahoma" w:hAnsi="Tahoma" w:cs="Tahoma"/>
                <w:b/>
                <w:color w:val="FF0000"/>
                <w:sz w:val="20"/>
                <w:szCs w:val="20"/>
                <w:u w:val="single"/>
                <w:lang w:val="ms-MY"/>
              </w:rPr>
            </w:pPr>
          </w:p>
          <w:p w:rsidR="00937DAD" w:rsidRPr="006932C0" w:rsidRDefault="00937DAD" w:rsidP="002E7A47">
            <w:pPr>
              <w:rPr>
                <w:rFonts w:ascii="Tahoma" w:hAnsi="Tahoma" w:cs="Tahoma"/>
                <w:b/>
                <w:color w:val="00B050"/>
                <w:sz w:val="20"/>
                <w:szCs w:val="20"/>
                <w:lang w:val="ms-MY"/>
              </w:rPr>
            </w:pPr>
            <w:r w:rsidRPr="007A1BCE">
              <w:rPr>
                <w:rFonts w:ascii="Tahoma" w:hAnsi="Tahoma" w:cs="Tahoma"/>
                <w:b/>
                <w:color w:val="00B050"/>
                <w:sz w:val="20"/>
                <w:szCs w:val="20"/>
                <w:u w:val="single"/>
                <w:lang w:val="ms-MY"/>
              </w:rPr>
              <w:t>Kolej :</w:t>
            </w:r>
            <w:r w:rsidRPr="006932C0">
              <w:rPr>
                <w:rFonts w:ascii="Tahoma" w:hAnsi="Tahoma" w:cs="Tahoma"/>
                <w:b/>
                <w:color w:val="00B050"/>
                <w:sz w:val="20"/>
                <w:szCs w:val="20"/>
                <w:lang w:val="ms-MY"/>
              </w:rPr>
              <w:t xml:space="preserve"> </w:t>
            </w:r>
            <w:r w:rsidRPr="006932C0">
              <w:rPr>
                <w:rFonts w:ascii="Tahoma" w:hAnsi="Tahoma" w:cs="Tahoma"/>
                <w:color w:val="00B050"/>
                <w:sz w:val="20"/>
                <w:szCs w:val="20"/>
                <w:lang w:val="ms-MY"/>
              </w:rPr>
              <w:t>Telah ambil maklum.</w:t>
            </w:r>
            <w:r w:rsidRPr="006932C0">
              <w:rPr>
                <w:rFonts w:ascii="Tahoma" w:hAnsi="Tahoma" w:cs="Tahoma"/>
                <w:b/>
                <w:color w:val="00B050"/>
                <w:sz w:val="20"/>
                <w:szCs w:val="20"/>
                <w:lang w:val="ms-MY"/>
              </w:rPr>
              <w:t xml:space="preserve"> </w:t>
            </w:r>
          </w:p>
          <w:p w:rsidR="00937DAD" w:rsidRPr="006932C0" w:rsidRDefault="00937DAD" w:rsidP="002E7A47">
            <w:pPr>
              <w:rPr>
                <w:rFonts w:ascii="Tahoma" w:hAnsi="Tahoma" w:cs="Tahoma"/>
                <w:b/>
                <w:color w:val="00B050"/>
                <w:sz w:val="20"/>
                <w:szCs w:val="20"/>
                <w:u w:val="single"/>
                <w:lang w:val="ms-MY"/>
              </w:rPr>
            </w:pPr>
          </w:p>
          <w:p w:rsidR="00937DAD" w:rsidRPr="006932C0" w:rsidRDefault="00937DAD" w:rsidP="001C2C86">
            <w:pPr>
              <w:jc w:val="both"/>
              <w:rPr>
                <w:rFonts w:ascii="Tahoma" w:hAnsi="Tahoma" w:cs="Tahoma"/>
                <w:color w:val="00B050"/>
                <w:sz w:val="20"/>
                <w:szCs w:val="20"/>
                <w:lang w:val="ms-MY"/>
              </w:rPr>
            </w:pPr>
            <w:r w:rsidRPr="007A1BCE">
              <w:rPr>
                <w:rFonts w:ascii="Tahoma" w:hAnsi="Tahoma" w:cs="Tahoma"/>
                <w:b/>
                <w:color w:val="00B050"/>
                <w:sz w:val="20"/>
                <w:szCs w:val="20"/>
                <w:u w:val="single"/>
                <w:lang w:val="ms-MY"/>
              </w:rPr>
              <w:t>iDEC :</w:t>
            </w:r>
            <w:r w:rsidRPr="006932C0">
              <w:rPr>
                <w:rFonts w:ascii="Tahoma" w:hAnsi="Tahoma" w:cs="Tahoma"/>
                <w:color w:val="00B050"/>
                <w:sz w:val="20"/>
                <w:szCs w:val="20"/>
                <w:lang w:val="ms-MY"/>
              </w:rPr>
              <w:t xml:space="preserve"> Edaran keratan Dasar Kualiti terkini kepada semua staf.</w:t>
            </w:r>
          </w:p>
          <w:p w:rsidR="00937DAD" w:rsidRPr="006932C0" w:rsidRDefault="00937DAD" w:rsidP="001C2C86">
            <w:pPr>
              <w:jc w:val="both"/>
              <w:rPr>
                <w:rFonts w:ascii="Tahoma" w:hAnsi="Tahoma" w:cs="Tahoma"/>
                <w:color w:val="00B050"/>
                <w:sz w:val="20"/>
                <w:szCs w:val="20"/>
                <w:lang w:val="ms-MY"/>
              </w:rPr>
            </w:pPr>
          </w:p>
          <w:p w:rsidR="00937DAD" w:rsidRPr="006932C0" w:rsidRDefault="00937DAD" w:rsidP="001C2C86">
            <w:pPr>
              <w:jc w:val="both"/>
              <w:rPr>
                <w:rFonts w:ascii="Tahoma" w:hAnsi="Tahoma" w:cs="Tahoma"/>
                <w:color w:val="00B050"/>
                <w:sz w:val="20"/>
                <w:szCs w:val="20"/>
                <w:lang w:val="ms-MY"/>
              </w:rPr>
            </w:pPr>
            <w:r w:rsidRPr="007A1BCE">
              <w:rPr>
                <w:rFonts w:ascii="Tahoma" w:hAnsi="Tahoma" w:cs="Tahoma"/>
                <w:b/>
                <w:color w:val="00B050"/>
                <w:sz w:val="20"/>
                <w:szCs w:val="20"/>
                <w:u w:val="single"/>
                <w:lang w:val="ms-MY"/>
              </w:rPr>
              <w:lastRenderedPageBreak/>
              <w:t>FBSB :</w:t>
            </w:r>
            <w:r w:rsidRPr="006932C0">
              <w:rPr>
                <w:rFonts w:ascii="Tahoma" w:hAnsi="Tahoma" w:cs="Tahoma"/>
                <w:color w:val="00B050"/>
                <w:sz w:val="20"/>
                <w:szCs w:val="20"/>
                <w:lang w:val="ms-MY"/>
              </w:rPr>
              <w:t xml:space="preserve"> Telah diambil tindakan.</w:t>
            </w:r>
          </w:p>
          <w:p w:rsidR="00937DAD" w:rsidRPr="006932C0" w:rsidRDefault="00937DAD" w:rsidP="00EB7405">
            <w:pPr>
              <w:rPr>
                <w:rFonts w:ascii="Tahoma" w:hAnsi="Tahoma" w:cs="Tahoma"/>
                <w:color w:val="00B050"/>
                <w:sz w:val="20"/>
                <w:szCs w:val="20"/>
                <w:lang w:val="ms-MY"/>
              </w:rPr>
            </w:pPr>
          </w:p>
          <w:p w:rsidR="00937DAD" w:rsidRDefault="00937DAD" w:rsidP="00EB7405">
            <w:pPr>
              <w:rPr>
                <w:rFonts w:ascii="Tahoma" w:hAnsi="Tahoma" w:cs="Tahoma"/>
                <w:color w:val="00B050"/>
                <w:sz w:val="20"/>
                <w:szCs w:val="20"/>
                <w:lang w:val="ms-MY"/>
              </w:rPr>
            </w:pPr>
            <w:r w:rsidRPr="007A1BCE">
              <w:rPr>
                <w:rFonts w:ascii="Tahoma" w:hAnsi="Tahoma" w:cs="Tahoma"/>
                <w:b/>
                <w:color w:val="00B050"/>
                <w:sz w:val="20"/>
                <w:szCs w:val="20"/>
                <w:u w:val="single"/>
                <w:lang w:val="ms-MY"/>
              </w:rPr>
              <w:t>FSKTM :</w:t>
            </w:r>
            <w:r w:rsidRPr="006932C0">
              <w:rPr>
                <w:rFonts w:ascii="Tahoma" w:hAnsi="Tahoma" w:cs="Tahoma"/>
                <w:b/>
                <w:color w:val="00B050"/>
                <w:sz w:val="20"/>
                <w:szCs w:val="20"/>
                <w:lang w:val="ms-MY"/>
              </w:rPr>
              <w:t xml:space="preserve"> </w:t>
            </w:r>
            <w:r w:rsidRPr="006932C0">
              <w:rPr>
                <w:rFonts w:ascii="Tahoma" w:hAnsi="Tahoma" w:cs="Tahoma"/>
                <w:color w:val="00B050"/>
                <w:sz w:val="20"/>
                <w:szCs w:val="20"/>
                <w:lang w:val="ms-MY"/>
              </w:rPr>
              <w:t>Telah dilaksanakan</w:t>
            </w:r>
            <w:r>
              <w:rPr>
                <w:rFonts w:ascii="Tahoma" w:hAnsi="Tahoma" w:cs="Tahoma"/>
                <w:color w:val="00B050"/>
                <w:sz w:val="20"/>
                <w:szCs w:val="20"/>
                <w:lang w:val="ms-MY"/>
              </w:rPr>
              <w:t>.</w:t>
            </w:r>
          </w:p>
          <w:p w:rsidR="00937DAD" w:rsidRDefault="00937DAD" w:rsidP="00EB7405">
            <w:pPr>
              <w:rPr>
                <w:rFonts w:ascii="Tahoma" w:hAnsi="Tahoma" w:cs="Tahoma"/>
                <w:color w:val="00B050"/>
                <w:sz w:val="20"/>
                <w:szCs w:val="20"/>
                <w:lang w:val="ms-MY"/>
              </w:rPr>
            </w:pPr>
          </w:p>
          <w:p w:rsidR="00937DAD" w:rsidRPr="00BF61A0" w:rsidRDefault="00937DAD" w:rsidP="00BF61A0">
            <w:pPr>
              <w:jc w:val="both"/>
              <w:rPr>
                <w:rFonts w:ascii="Tahoma" w:hAnsi="Tahoma" w:cs="Tahoma"/>
                <w:color w:val="00B050"/>
                <w:sz w:val="20"/>
                <w:szCs w:val="20"/>
                <w:lang w:val="ms-MY"/>
              </w:rPr>
            </w:pPr>
            <w:r w:rsidRPr="007A1BCE">
              <w:rPr>
                <w:rFonts w:ascii="Tahoma" w:hAnsi="Tahoma" w:cs="Tahoma"/>
                <w:b/>
                <w:color w:val="00B050"/>
                <w:sz w:val="20"/>
                <w:szCs w:val="20"/>
                <w:u w:val="single"/>
                <w:lang w:val="ms-MY"/>
              </w:rPr>
              <w:t>IPSAS :</w:t>
            </w:r>
            <w:r w:rsidRPr="00BF61A0">
              <w:rPr>
                <w:rFonts w:ascii="Tahoma" w:hAnsi="Tahoma" w:cs="Tahoma"/>
                <w:color w:val="00B050"/>
                <w:sz w:val="20"/>
                <w:szCs w:val="20"/>
                <w:lang w:val="ms-MY"/>
              </w:rPr>
              <w:t xml:space="preserve"> Dasar Kualiti terbaharu telah dipaparkan di ruang papan kenyataan IPSAS</w:t>
            </w:r>
            <w:r>
              <w:rPr>
                <w:rFonts w:ascii="Tahoma" w:hAnsi="Tahoma" w:cs="Tahoma"/>
                <w:color w:val="00B050"/>
                <w:sz w:val="20"/>
                <w:szCs w:val="20"/>
                <w:lang w:val="ms-MY"/>
              </w:rPr>
              <w:t>.</w:t>
            </w:r>
          </w:p>
          <w:p w:rsidR="00937DAD" w:rsidRPr="006932C0" w:rsidRDefault="00937DAD" w:rsidP="007A1BCE">
            <w:pPr>
              <w:jc w:val="both"/>
              <w:rPr>
                <w:rFonts w:ascii="Tahoma" w:hAnsi="Tahoma" w:cs="Tahoma"/>
                <w:color w:val="00B050"/>
                <w:sz w:val="20"/>
                <w:szCs w:val="20"/>
                <w:lang w:val="ms-MY"/>
              </w:rPr>
            </w:pPr>
          </w:p>
          <w:p w:rsidR="00937DAD" w:rsidRPr="007A1BCE" w:rsidRDefault="00937DAD" w:rsidP="006932C0">
            <w:pPr>
              <w:jc w:val="both"/>
              <w:rPr>
                <w:rFonts w:ascii="Tahoma" w:hAnsi="Tahoma" w:cs="Tahoma"/>
                <w:b/>
                <w:color w:val="00B050"/>
                <w:sz w:val="20"/>
                <w:szCs w:val="20"/>
                <w:u w:val="single"/>
                <w:lang w:val="ms-MY"/>
              </w:rPr>
            </w:pPr>
            <w:r w:rsidRPr="007A1BCE">
              <w:rPr>
                <w:rFonts w:ascii="Tahoma" w:hAnsi="Tahoma" w:cs="Tahoma"/>
                <w:b/>
                <w:color w:val="00B050"/>
                <w:sz w:val="20"/>
                <w:szCs w:val="20"/>
                <w:u w:val="single"/>
                <w:lang w:val="ms-MY"/>
              </w:rPr>
              <w:t xml:space="preserve">Pejabat NC : </w:t>
            </w:r>
          </w:p>
          <w:p w:rsidR="00937DAD" w:rsidRDefault="00937DAD" w:rsidP="006932C0">
            <w:pPr>
              <w:jc w:val="both"/>
              <w:rPr>
                <w:rFonts w:ascii="Tahoma" w:hAnsi="Tahoma" w:cs="Tahoma"/>
                <w:color w:val="00B050"/>
                <w:sz w:val="20"/>
                <w:szCs w:val="20"/>
                <w:lang w:val="ms-MY"/>
              </w:rPr>
            </w:pPr>
            <w:r w:rsidRPr="006932C0">
              <w:rPr>
                <w:rFonts w:ascii="Tahoma" w:hAnsi="Tahoma" w:cs="Tahoma"/>
                <w:color w:val="00B050"/>
                <w:sz w:val="20"/>
                <w:szCs w:val="20"/>
                <w:lang w:val="ms-MY"/>
              </w:rPr>
              <w:t>Tindakan telah diambil dan dipaparkan dalam laman sesawang Pejabat Naib Canselor dan Kad Kecil Dasar Kualiti dan Objektif Kualiti diedarkan pada staf di PTJ.</w:t>
            </w:r>
          </w:p>
          <w:p w:rsidR="00937DAD" w:rsidRDefault="00937DAD" w:rsidP="007A2EBB">
            <w:pPr>
              <w:rPr>
                <w:rFonts w:ascii="Tahoma" w:hAnsi="Tahoma" w:cs="Tahoma"/>
                <w:color w:val="00B050"/>
                <w:sz w:val="20"/>
                <w:szCs w:val="20"/>
                <w:lang w:val="ms-MY"/>
              </w:rPr>
            </w:pPr>
          </w:p>
          <w:p w:rsidR="00937DAD" w:rsidRPr="007A1BCE" w:rsidRDefault="00937DAD" w:rsidP="007A2EBB">
            <w:pPr>
              <w:rPr>
                <w:rFonts w:ascii="Tahoma" w:hAnsi="Tahoma" w:cs="Tahoma"/>
                <w:b/>
                <w:color w:val="00B050"/>
                <w:sz w:val="20"/>
                <w:szCs w:val="20"/>
                <w:u w:val="single"/>
                <w:lang w:val="ms-MY"/>
              </w:rPr>
            </w:pPr>
            <w:r w:rsidRPr="007A1BCE">
              <w:rPr>
                <w:rFonts w:ascii="Tahoma" w:hAnsi="Tahoma" w:cs="Tahoma"/>
                <w:b/>
                <w:color w:val="00B050"/>
                <w:sz w:val="20"/>
                <w:szCs w:val="20"/>
                <w:u w:val="single"/>
                <w:lang w:val="ms-MY"/>
              </w:rPr>
              <w:t>Pejabat PUU :</w:t>
            </w:r>
          </w:p>
          <w:p w:rsidR="00937DAD" w:rsidRDefault="00937DAD" w:rsidP="00E75AAB">
            <w:pPr>
              <w:jc w:val="both"/>
              <w:rPr>
                <w:rFonts w:ascii="Tahoma" w:hAnsi="Tahoma" w:cs="Tahoma"/>
                <w:color w:val="00B050"/>
                <w:sz w:val="20"/>
                <w:szCs w:val="20"/>
                <w:lang w:val="ms-MY"/>
              </w:rPr>
            </w:pPr>
            <w:r w:rsidRPr="007A2EBB">
              <w:rPr>
                <w:rFonts w:ascii="Tahoma" w:hAnsi="Tahoma" w:cs="Tahoma"/>
                <w:color w:val="00B050"/>
                <w:sz w:val="20"/>
                <w:szCs w:val="20"/>
                <w:lang w:val="ms-MY"/>
              </w:rPr>
              <w:t>Dasar Kualiti terkini telah dipaparkan di Pejabat Penasihat Undang-Undang.</w:t>
            </w:r>
          </w:p>
          <w:p w:rsidR="00937DAD" w:rsidRDefault="00937DAD" w:rsidP="00E75AAB">
            <w:pPr>
              <w:jc w:val="both"/>
              <w:rPr>
                <w:rFonts w:ascii="Tahoma" w:hAnsi="Tahoma" w:cs="Tahoma"/>
                <w:color w:val="00B050"/>
                <w:sz w:val="20"/>
                <w:szCs w:val="20"/>
                <w:lang w:val="ms-MY"/>
              </w:rPr>
            </w:pPr>
          </w:p>
          <w:p w:rsidR="00937DAD" w:rsidRPr="00E75AAB" w:rsidRDefault="00937DAD" w:rsidP="00E75AAB">
            <w:pPr>
              <w:jc w:val="both"/>
              <w:rPr>
                <w:rFonts w:ascii="Tahoma" w:hAnsi="Tahoma" w:cs="Tahoma"/>
                <w:b/>
                <w:color w:val="00B050"/>
                <w:sz w:val="22"/>
                <w:szCs w:val="22"/>
                <w:u w:val="single"/>
                <w:lang w:val="ms-MY"/>
              </w:rPr>
            </w:pPr>
            <w:r w:rsidRPr="00E75AAB">
              <w:rPr>
                <w:rFonts w:ascii="Tahoma" w:hAnsi="Tahoma" w:cs="Tahoma"/>
                <w:b/>
                <w:color w:val="00B050"/>
                <w:sz w:val="20"/>
                <w:szCs w:val="20"/>
                <w:u w:val="single"/>
                <w:lang w:val="ms-MY"/>
              </w:rPr>
              <w:t>PSAS</w:t>
            </w:r>
            <w:r w:rsidRPr="00E75AAB">
              <w:rPr>
                <w:rFonts w:ascii="Tahoma" w:hAnsi="Tahoma" w:cs="Tahoma"/>
                <w:b/>
                <w:color w:val="00B050"/>
                <w:sz w:val="22"/>
                <w:szCs w:val="22"/>
                <w:u w:val="single"/>
                <w:lang w:val="ms-MY"/>
              </w:rPr>
              <w:t xml:space="preserve"> :</w:t>
            </w:r>
          </w:p>
          <w:p w:rsidR="00937DAD" w:rsidRPr="005E55C9" w:rsidRDefault="00937DAD" w:rsidP="00E75AAB">
            <w:pPr>
              <w:jc w:val="both"/>
              <w:rPr>
                <w:rFonts w:ascii="Tahoma" w:hAnsi="Tahoma" w:cs="Tahoma"/>
                <w:b/>
                <w:color w:val="00B050"/>
                <w:sz w:val="22"/>
                <w:szCs w:val="22"/>
                <w:u w:val="single"/>
                <w:lang w:val="ms-MY"/>
              </w:rPr>
            </w:pPr>
            <w:r w:rsidRPr="005E55C9">
              <w:rPr>
                <w:rFonts w:ascii="Tahoma" w:hAnsi="Tahoma" w:cs="Tahoma"/>
                <w:color w:val="00B050"/>
                <w:sz w:val="20"/>
                <w:szCs w:val="20"/>
                <w:lang w:val="ms-MY"/>
              </w:rPr>
              <w:t>Dasar Kualiti terkini telah dimaklumkan kepada semua staf PSAS melalui e-mel pada 16 Januari 2018. Kad kecil Dasar Kualiti dan Objektif kualiti terkini telah diedarkan kepada staf PSAS.</w:t>
            </w:r>
          </w:p>
          <w:p w:rsidR="00937DAD" w:rsidRDefault="00937DAD" w:rsidP="00A039E2">
            <w:pPr>
              <w:rPr>
                <w:rFonts w:ascii="Tahoma" w:hAnsi="Tahoma" w:cs="Tahoma"/>
                <w:color w:val="00B050"/>
                <w:sz w:val="20"/>
                <w:szCs w:val="20"/>
                <w:lang w:val="ms-MY"/>
              </w:rPr>
            </w:pPr>
          </w:p>
          <w:p w:rsidR="00937DAD" w:rsidRPr="00022649" w:rsidRDefault="00937DAD" w:rsidP="00A039E2">
            <w:pPr>
              <w:rPr>
                <w:rFonts w:ascii="Tahoma" w:hAnsi="Tahoma" w:cs="Tahoma"/>
                <w:b/>
                <w:color w:val="00B050"/>
                <w:sz w:val="20"/>
                <w:szCs w:val="20"/>
                <w:u w:val="single"/>
                <w:lang w:val="ms-MY"/>
              </w:rPr>
            </w:pPr>
            <w:r w:rsidRPr="00022649">
              <w:rPr>
                <w:rFonts w:ascii="Tahoma" w:hAnsi="Tahoma" w:cs="Tahoma"/>
                <w:b/>
                <w:color w:val="00B050"/>
                <w:sz w:val="20"/>
                <w:szCs w:val="20"/>
                <w:u w:val="single"/>
                <w:lang w:val="ms-MY"/>
              </w:rPr>
              <w:t>CADe</w:t>
            </w:r>
            <w:r>
              <w:rPr>
                <w:rFonts w:ascii="Tahoma" w:hAnsi="Tahoma" w:cs="Tahoma"/>
                <w:b/>
                <w:color w:val="00B050"/>
                <w:sz w:val="20"/>
                <w:szCs w:val="20"/>
                <w:u w:val="single"/>
                <w:lang w:val="ms-MY"/>
              </w:rPr>
              <w:t xml:space="preserve"> :</w:t>
            </w:r>
          </w:p>
          <w:p w:rsidR="00937DAD" w:rsidRPr="00022649" w:rsidRDefault="00937DAD" w:rsidP="00022649">
            <w:pPr>
              <w:jc w:val="both"/>
              <w:rPr>
                <w:rFonts w:ascii="Tahoma" w:hAnsi="Tahoma" w:cs="Tahoma"/>
                <w:color w:val="00B050"/>
                <w:sz w:val="22"/>
                <w:szCs w:val="22"/>
                <w:lang w:val="ms-MY"/>
              </w:rPr>
            </w:pPr>
            <w:r w:rsidRPr="00022649">
              <w:rPr>
                <w:rFonts w:ascii="Tahoma" w:hAnsi="Tahoma" w:cs="Tahoma"/>
                <w:color w:val="00B050"/>
                <w:sz w:val="22"/>
                <w:szCs w:val="22"/>
                <w:lang w:val="ms-MY"/>
              </w:rPr>
              <w:t>Dasar kualiti terkini telah dipaparkan dan digunapakai di CADe.</w:t>
            </w:r>
          </w:p>
          <w:p w:rsidR="00937DAD" w:rsidRDefault="00937DAD" w:rsidP="00A039E2">
            <w:pPr>
              <w:rPr>
                <w:rFonts w:ascii="Tahoma" w:hAnsi="Tahoma" w:cs="Tahoma"/>
                <w:color w:val="00B050"/>
                <w:sz w:val="20"/>
                <w:szCs w:val="20"/>
                <w:lang w:val="ms-MY"/>
              </w:rPr>
            </w:pPr>
          </w:p>
          <w:p w:rsidR="00937DAD" w:rsidRDefault="00937DAD" w:rsidP="00A039E2">
            <w:pPr>
              <w:rPr>
                <w:rFonts w:ascii="Tahoma" w:hAnsi="Tahoma" w:cs="Tahoma"/>
                <w:color w:val="00B050"/>
                <w:sz w:val="20"/>
                <w:szCs w:val="20"/>
                <w:lang w:val="ms-MY"/>
              </w:rPr>
            </w:pPr>
          </w:p>
          <w:p w:rsidR="00937DAD" w:rsidRPr="006932C0" w:rsidRDefault="00937DAD" w:rsidP="00A039E2">
            <w:pPr>
              <w:rPr>
                <w:rFonts w:ascii="Tahoma" w:hAnsi="Tahoma" w:cs="Tahoma"/>
                <w:sz w:val="20"/>
                <w:szCs w:val="20"/>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A039E2">
            <w:pPr>
              <w:rPr>
                <w:rFonts w:ascii="Tahoma" w:hAnsi="Tahoma" w:cs="Tahoma"/>
                <w:sz w:val="22"/>
                <w:szCs w:val="22"/>
                <w:lang w:val="ms-MY"/>
              </w:rPr>
            </w:pPr>
            <w:r>
              <w:rPr>
                <w:rFonts w:ascii="Tahoma" w:hAnsi="Tahoma" w:cs="Tahoma"/>
                <w:sz w:val="22"/>
                <w:szCs w:val="22"/>
                <w:lang w:val="ms-MY"/>
              </w:rPr>
              <w:t>7.10.1(e)</w:t>
            </w:r>
          </w:p>
        </w:tc>
        <w:tc>
          <w:tcPr>
            <w:tcW w:w="5764" w:type="dxa"/>
            <w:gridSpan w:val="2"/>
          </w:tcPr>
          <w:p w:rsidR="00937DAD" w:rsidRPr="00AF37EF" w:rsidRDefault="00937DAD" w:rsidP="00C307D7">
            <w:pPr>
              <w:jc w:val="both"/>
              <w:rPr>
                <w:rFonts w:ascii="Tahoma" w:hAnsi="Tahoma" w:cs="Tahoma"/>
                <w:sz w:val="22"/>
                <w:szCs w:val="22"/>
                <w:lang w:val="ms-MY"/>
              </w:rPr>
            </w:pPr>
            <w:r w:rsidRPr="00AF37EF">
              <w:rPr>
                <w:rFonts w:ascii="Tahoma" w:hAnsi="Tahoma" w:cs="Tahoma"/>
                <w:sz w:val="20"/>
                <w:szCs w:val="20"/>
                <w:lang w:val="ms-MY"/>
              </w:rPr>
              <w:t>mengambil perhatian selain daripada 3 dasar ISO (QMS, ISMS dan EMS) yang digunakan di UPM, terdapat juga dasar lain yang digunakan di UPM yang  dirujuk dan berkaitan, seperti Dasar Kelestarian Hijau dan lain-lain.  Mesyuarat mencadangkan supaya dasar terpakai di UPM dimaklum/dihebah kepada warga universiti.</w:t>
            </w:r>
          </w:p>
        </w:tc>
        <w:tc>
          <w:tcPr>
            <w:tcW w:w="3119" w:type="dxa"/>
            <w:gridSpan w:val="2"/>
          </w:tcPr>
          <w:p w:rsidR="00937DAD" w:rsidRDefault="00937DAD" w:rsidP="00FF367E">
            <w:pPr>
              <w:jc w:val="center"/>
              <w:rPr>
                <w:rFonts w:ascii="Tahoma" w:hAnsi="Tahoma" w:cs="Tahoma"/>
                <w:b/>
                <w:sz w:val="20"/>
                <w:szCs w:val="20"/>
                <w:lang w:val="ms-MY"/>
              </w:rPr>
            </w:pPr>
          </w:p>
          <w:p w:rsidR="00937DAD" w:rsidRDefault="00937DAD" w:rsidP="00FF367E">
            <w:pPr>
              <w:jc w:val="center"/>
              <w:rPr>
                <w:rFonts w:ascii="Tahoma" w:hAnsi="Tahoma" w:cs="Tahoma"/>
                <w:sz w:val="22"/>
                <w:szCs w:val="22"/>
                <w:lang w:val="ms-MY"/>
              </w:rPr>
            </w:pPr>
            <w:r w:rsidRPr="006F01BD">
              <w:rPr>
                <w:rFonts w:ascii="Tahoma" w:hAnsi="Tahoma" w:cs="Tahoma"/>
                <w:b/>
                <w:sz w:val="20"/>
                <w:szCs w:val="20"/>
                <w:lang w:val="ms-MY"/>
              </w:rPr>
              <w:t>Pejabat Pendaftar dan Pejabat Strategi Korporat dan Komunikasi</w:t>
            </w:r>
          </w:p>
        </w:tc>
        <w:tc>
          <w:tcPr>
            <w:tcW w:w="3875" w:type="dxa"/>
          </w:tcPr>
          <w:p w:rsidR="00937DAD" w:rsidRPr="003767E8" w:rsidRDefault="00937DAD" w:rsidP="00A039E2">
            <w:pPr>
              <w:rPr>
                <w:rFonts w:ascii="Tahoma" w:hAnsi="Tahoma" w:cs="Tahoma"/>
                <w:sz w:val="20"/>
                <w:szCs w:val="20"/>
                <w:lang w:val="ms-MY"/>
              </w:rPr>
            </w:pPr>
          </w:p>
          <w:p w:rsidR="00937DAD" w:rsidRPr="003767E8" w:rsidRDefault="00937DAD" w:rsidP="007A78DA">
            <w:pPr>
              <w:rPr>
                <w:rFonts w:ascii="Tahoma" w:hAnsi="Tahoma" w:cs="Tahoma"/>
                <w:b/>
                <w:color w:val="FF0000"/>
                <w:sz w:val="20"/>
                <w:szCs w:val="20"/>
                <w:u w:val="single"/>
                <w:lang w:val="ms-MY"/>
              </w:rPr>
            </w:pPr>
            <w:r w:rsidRPr="003767E8">
              <w:rPr>
                <w:rFonts w:ascii="Tahoma" w:hAnsi="Tahoma" w:cs="Tahoma"/>
                <w:b/>
                <w:color w:val="FF0000"/>
                <w:sz w:val="20"/>
                <w:szCs w:val="20"/>
                <w:u w:val="single"/>
                <w:lang w:val="ms-MY"/>
              </w:rPr>
              <w:t>Maklum balas Pejabat Pendaftar:</w:t>
            </w:r>
          </w:p>
          <w:p w:rsidR="00937DAD" w:rsidRPr="003767E8" w:rsidRDefault="00937DAD" w:rsidP="00A039E2">
            <w:pPr>
              <w:rPr>
                <w:rFonts w:ascii="Tahoma" w:hAnsi="Tahoma" w:cs="Tahoma"/>
                <w:sz w:val="20"/>
                <w:szCs w:val="20"/>
                <w:lang w:val="ms-MY"/>
              </w:rPr>
            </w:pPr>
          </w:p>
          <w:p w:rsidR="00937DAD" w:rsidRPr="003767E8" w:rsidRDefault="00937DAD" w:rsidP="00A039E2">
            <w:pPr>
              <w:rPr>
                <w:rFonts w:ascii="Tahoma" w:hAnsi="Tahoma" w:cs="Tahoma"/>
                <w:sz w:val="20"/>
                <w:szCs w:val="20"/>
                <w:lang w:val="ms-MY"/>
              </w:rPr>
            </w:pPr>
          </w:p>
          <w:p w:rsidR="00937DAD" w:rsidRPr="003767E8" w:rsidRDefault="00937DAD" w:rsidP="007A78DA">
            <w:pPr>
              <w:rPr>
                <w:rFonts w:ascii="Tahoma" w:hAnsi="Tahoma" w:cs="Tahoma"/>
                <w:b/>
                <w:color w:val="00B050"/>
                <w:sz w:val="20"/>
                <w:szCs w:val="20"/>
                <w:u w:val="single"/>
                <w:lang w:val="ms-MY"/>
              </w:rPr>
            </w:pPr>
            <w:r w:rsidRPr="003767E8">
              <w:rPr>
                <w:rFonts w:ascii="Tahoma" w:hAnsi="Tahoma" w:cs="Tahoma"/>
                <w:b/>
                <w:color w:val="00B050"/>
                <w:sz w:val="20"/>
                <w:szCs w:val="20"/>
                <w:u w:val="single"/>
                <w:lang w:val="ms-MY"/>
              </w:rPr>
              <w:t>Maklum balas Pejabat Strategi Korporat dan Komunikasi:</w:t>
            </w:r>
          </w:p>
          <w:p w:rsidR="00937DAD" w:rsidRPr="003767E8" w:rsidRDefault="00937DAD" w:rsidP="003767E8">
            <w:pPr>
              <w:jc w:val="both"/>
              <w:rPr>
                <w:rFonts w:ascii="Tahoma" w:hAnsi="Tahoma" w:cs="Tahoma"/>
                <w:color w:val="00B050"/>
                <w:sz w:val="20"/>
                <w:szCs w:val="20"/>
                <w:lang w:val="ms-MY"/>
              </w:rPr>
            </w:pPr>
            <w:r w:rsidRPr="003767E8">
              <w:rPr>
                <w:rFonts w:ascii="Tahoma" w:hAnsi="Tahoma" w:cs="Tahoma"/>
                <w:color w:val="00B050"/>
                <w:sz w:val="20"/>
                <w:szCs w:val="20"/>
                <w:lang w:val="ms-MY"/>
              </w:rPr>
              <w:t xml:space="preserve">Edaran maklumat dilakukan melalui </w:t>
            </w:r>
            <w:r w:rsidRPr="003767E8">
              <w:rPr>
                <w:rFonts w:ascii="Tahoma" w:hAnsi="Tahoma" w:cs="Tahoma"/>
                <w:color w:val="00B050"/>
                <w:sz w:val="20"/>
                <w:szCs w:val="20"/>
                <w:lang w:val="ms-MY"/>
              </w:rPr>
              <w:lastRenderedPageBreak/>
              <w:t>Buletin, Info UPM dan edaran ke PTJ bagi dasar-dasar yang diguna pakai di UPM.</w:t>
            </w:r>
          </w:p>
          <w:p w:rsidR="00937DAD" w:rsidRPr="003767E8" w:rsidRDefault="00937DAD" w:rsidP="003767E8">
            <w:pPr>
              <w:jc w:val="both"/>
              <w:rPr>
                <w:rFonts w:ascii="Tahoma" w:hAnsi="Tahoma" w:cs="Tahoma"/>
                <w:b/>
                <w:color w:val="00B050"/>
                <w:sz w:val="20"/>
                <w:szCs w:val="20"/>
                <w:u w:val="single"/>
                <w:lang w:val="ms-MY"/>
              </w:rPr>
            </w:pPr>
          </w:p>
          <w:p w:rsidR="00937DAD" w:rsidRPr="003767E8" w:rsidRDefault="00937DAD" w:rsidP="003767E8">
            <w:pPr>
              <w:jc w:val="both"/>
              <w:rPr>
                <w:rFonts w:ascii="Tahoma" w:hAnsi="Tahoma" w:cs="Tahoma"/>
                <w:color w:val="00B050"/>
                <w:sz w:val="20"/>
                <w:szCs w:val="20"/>
                <w:lang w:val="ms-MY"/>
              </w:rPr>
            </w:pPr>
            <w:r w:rsidRPr="003767E8">
              <w:rPr>
                <w:rFonts w:ascii="Tahoma" w:hAnsi="Tahoma" w:cs="Tahoma"/>
                <w:color w:val="00B050"/>
                <w:sz w:val="20"/>
                <w:szCs w:val="20"/>
                <w:lang w:val="ms-MY"/>
              </w:rPr>
              <w:t>Dasar Hijau telah diedarkan sejak 11 April 2011 dan maklumat boleh diperolehi di Laman Web UPM.</w:t>
            </w:r>
          </w:p>
          <w:p w:rsidR="00937DAD" w:rsidRPr="003767E8" w:rsidRDefault="00937DAD" w:rsidP="007A78DA">
            <w:pPr>
              <w:rPr>
                <w:rFonts w:ascii="Tahoma" w:hAnsi="Tahoma" w:cs="Tahoma"/>
                <w:b/>
                <w:color w:val="FF0000"/>
                <w:sz w:val="20"/>
                <w:szCs w:val="20"/>
                <w:u w:val="single"/>
                <w:lang w:val="ms-MY"/>
              </w:rPr>
            </w:pPr>
          </w:p>
          <w:p w:rsidR="00937DAD" w:rsidRDefault="00937DAD" w:rsidP="00A039E2">
            <w:pPr>
              <w:rPr>
                <w:rFonts w:ascii="Tahoma" w:hAnsi="Tahoma" w:cs="Tahoma"/>
                <w:sz w:val="20"/>
                <w:szCs w:val="20"/>
                <w:lang w:val="ms-MY"/>
              </w:rPr>
            </w:pPr>
          </w:p>
          <w:p w:rsidR="00937DAD" w:rsidRDefault="00937DAD" w:rsidP="00A039E2">
            <w:pPr>
              <w:rPr>
                <w:rFonts w:ascii="Tahoma" w:hAnsi="Tahoma" w:cs="Tahoma"/>
                <w:sz w:val="20"/>
                <w:szCs w:val="20"/>
                <w:lang w:val="ms-MY"/>
              </w:rPr>
            </w:pPr>
          </w:p>
          <w:p w:rsidR="00937DAD" w:rsidRDefault="00937DAD" w:rsidP="00A039E2">
            <w:pPr>
              <w:rPr>
                <w:rFonts w:ascii="Tahoma" w:hAnsi="Tahoma" w:cs="Tahoma"/>
                <w:sz w:val="20"/>
                <w:szCs w:val="20"/>
                <w:lang w:val="ms-MY"/>
              </w:rPr>
            </w:pPr>
          </w:p>
          <w:p w:rsidR="00937DAD" w:rsidRDefault="00937DAD" w:rsidP="00A039E2">
            <w:pPr>
              <w:rPr>
                <w:rFonts w:ascii="Tahoma" w:hAnsi="Tahoma" w:cs="Tahoma"/>
                <w:sz w:val="20"/>
                <w:szCs w:val="20"/>
                <w:lang w:val="ms-MY"/>
              </w:rPr>
            </w:pPr>
          </w:p>
          <w:p w:rsidR="00937DAD" w:rsidRDefault="00937DAD" w:rsidP="00A039E2">
            <w:pPr>
              <w:rPr>
                <w:rFonts w:ascii="Tahoma" w:hAnsi="Tahoma" w:cs="Tahoma"/>
                <w:sz w:val="20"/>
                <w:szCs w:val="20"/>
                <w:lang w:val="ms-MY"/>
              </w:rPr>
            </w:pPr>
          </w:p>
          <w:p w:rsidR="00937DAD" w:rsidRPr="003767E8" w:rsidRDefault="00937DAD" w:rsidP="00A039E2">
            <w:pPr>
              <w:rPr>
                <w:rFonts w:ascii="Tahoma" w:hAnsi="Tahoma" w:cs="Tahoma"/>
                <w:sz w:val="20"/>
                <w:szCs w:val="20"/>
                <w:lang w:val="ms-MY"/>
              </w:rPr>
            </w:pPr>
          </w:p>
        </w:tc>
      </w:tr>
      <w:tr w:rsidR="00937DAD" w:rsidTr="0080661C">
        <w:tc>
          <w:tcPr>
            <w:tcW w:w="15546" w:type="dxa"/>
            <w:gridSpan w:val="8"/>
          </w:tcPr>
          <w:p w:rsidR="00937DAD" w:rsidRPr="00D40739" w:rsidRDefault="00937DAD" w:rsidP="00A039E2">
            <w:pPr>
              <w:rPr>
                <w:rFonts w:ascii="Tahoma" w:hAnsi="Tahoma" w:cs="Tahoma"/>
                <w:b/>
                <w:sz w:val="22"/>
                <w:szCs w:val="22"/>
                <w:lang w:val="ms-MY"/>
              </w:rPr>
            </w:pPr>
            <w:r w:rsidRPr="00D40739">
              <w:rPr>
                <w:rFonts w:ascii="Tahoma" w:hAnsi="Tahoma" w:cs="Tahoma"/>
                <w:b/>
                <w:sz w:val="22"/>
                <w:szCs w:val="22"/>
                <w:lang w:val="ms-MY"/>
              </w:rPr>
              <w:lastRenderedPageBreak/>
              <w:t>7.10.2 - Perubahan yang Memberi Kesan kepada Sistem Pengurusan Kualiti</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A039E2">
            <w:pPr>
              <w:rPr>
                <w:rFonts w:ascii="Tahoma" w:hAnsi="Tahoma" w:cs="Tahoma"/>
                <w:sz w:val="22"/>
                <w:szCs w:val="22"/>
                <w:lang w:val="ms-MY"/>
              </w:rPr>
            </w:pPr>
            <w:r>
              <w:rPr>
                <w:rFonts w:ascii="Tahoma" w:hAnsi="Tahoma" w:cs="Tahoma"/>
                <w:sz w:val="22"/>
                <w:szCs w:val="22"/>
                <w:lang w:val="ms-MY"/>
              </w:rPr>
              <w:t>7.10.2(b)i.</w:t>
            </w:r>
          </w:p>
        </w:tc>
        <w:tc>
          <w:tcPr>
            <w:tcW w:w="5764" w:type="dxa"/>
            <w:gridSpan w:val="2"/>
          </w:tcPr>
          <w:p w:rsidR="00937DAD" w:rsidRPr="00AF37EF" w:rsidRDefault="00937DAD" w:rsidP="00AF37EF">
            <w:pPr>
              <w:jc w:val="both"/>
              <w:rPr>
                <w:rFonts w:ascii="Tahoma" w:hAnsi="Tahoma" w:cs="Tahoma"/>
                <w:sz w:val="20"/>
                <w:szCs w:val="20"/>
                <w:lang w:val="ms-MY"/>
              </w:rPr>
            </w:pPr>
            <w:r w:rsidRPr="00AF37EF">
              <w:rPr>
                <w:rFonts w:ascii="Tahoma" w:hAnsi="Tahoma" w:cs="Tahoma"/>
                <w:sz w:val="20"/>
                <w:szCs w:val="20"/>
                <w:lang w:val="ms-MY"/>
              </w:rPr>
              <w:t>mengambil perhatian 13 perubahan yang memberi kesan kepada Sistem Pengurusan Kualiti yang dilaporkan masih dalam proses tindakan pelaksanaan, iaitu:</w:t>
            </w:r>
          </w:p>
          <w:p w:rsidR="00937DAD" w:rsidRPr="00AF37EF" w:rsidRDefault="00937DAD" w:rsidP="00AF37EF">
            <w:pPr>
              <w:jc w:val="both"/>
              <w:rPr>
                <w:rFonts w:ascii="Tahoma" w:hAnsi="Tahoma" w:cs="Tahoma"/>
                <w:sz w:val="20"/>
                <w:szCs w:val="20"/>
                <w:lang w:val="ms-MY"/>
              </w:rPr>
            </w:pPr>
          </w:p>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kuat kuasa ISO 9001:2015;</w:t>
            </w:r>
          </w:p>
        </w:tc>
        <w:tc>
          <w:tcPr>
            <w:tcW w:w="3119" w:type="dxa"/>
            <w:gridSpan w:val="2"/>
          </w:tcPr>
          <w:p w:rsidR="00937DAD" w:rsidRDefault="00937DAD" w:rsidP="00B74BB4">
            <w:pPr>
              <w:jc w:val="center"/>
              <w:rPr>
                <w:rFonts w:ascii="Tahoma" w:hAnsi="Tahoma" w:cs="Tahoma"/>
                <w:sz w:val="22"/>
                <w:szCs w:val="22"/>
                <w:lang w:val="ms-MY"/>
              </w:rPr>
            </w:pPr>
          </w:p>
          <w:p w:rsidR="00937DAD" w:rsidRDefault="00937DAD" w:rsidP="00B74BB4">
            <w:pPr>
              <w:jc w:val="center"/>
              <w:rPr>
                <w:rFonts w:ascii="Tahoma" w:hAnsi="Tahoma" w:cs="Tahoma"/>
                <w:sz w:val="22"/>
                <w:szCs w:val="22"/>
                <w:lang w:val="ms-MY"/>
              </w:rPr>
            </w:pPr>
          </w:p>
          <w:p w:rsidR="00937DAD" w:rsidRDefault="00937DAD" w:rsidP="00B74BB4">
            <w:pPr>
              <w:jc w:val="center"/>
              <w:rPr>
                <w:rFonts w:ascii="Tahoma" w:hAnsi="Tahoma" w:cs="Tahoma"/>
                <w:sz w:val="22"/>
                <w:szCs w:val="22"/>
                <w:lang w:val="ms-MY"/>
              </w:rPr>
            </w:pPr>
          </w:p>
          <w:p w:rsidR="00937DAD" w:rsidRDefault="00937DAD" w:rsidP="00B74BB4">
            <w:pPr>
              <w:jc w:val="center"/>
              <w:rPr>
                <w:rFonts w:ascii="Tahoma" w:hAnsi="Tahoma" w:cs="Tahoma"/>
                <w:b/>
                <w:sz w:val="20"/>
                <w:szCs w:val="20"/>
                <w:lang w:val="ms-MY"/>
              </w:rPr>
            </w:pPr>
            <w:r w:rsidRPr="006F01BD">
              <w:rPr>
                <w:rFonts w:ascii="Tahoma" w:hAnsi="Tahoma" w:cs="Tahoma"/>
                <w:b/>
                <w:sz w:val="20"/>
                <w:szCs w:val="20"/>
                <w:lang w:val="ms-MY"/>
              </w:rPr>
              <w:t xml:space="preserve">Pengarah, </w:t>
            </w:r>
          </w:p>
          <w:p w:rsidR="00937DAD" w:rsidRDefault="00937DAD" w:rsidP="00B74BB4">
            <w:pPr>
              <w:jc w:val="center"/>
              <w:rPr>
                <w:rFonts w:ascii="Tahoma" w:hAnsi="Tahoma" w:cs="Tahoma"/>
                <w:sz w:val="22"/>
                <w:szCs w:val="22"/>
                <w:lang w:val="ms-MY"/>
              </w:rPr>
            </w:pPr>
            <w:r w:rsidRPr="006F01BD">
              <w:rPr>
                <w:rFonts w:ascii="Tahoma" w:hAnsi="Tahoma" w:cs="Tahoma"/>
                <w:b/>
                <w:sz w:val="20"/>
                <w:szCs w:val="20"/>
                <w:lang w:val="ms-MY"/>
              </w:rPr>
              <w:t>Pusat Jaminan Kualiti</w:t>
            </w:r>
          </w:p>
        </w:tc>
        <w:tc>
          <w:tcPr>
            <w:tcW w:w="3875" w:type="dxa"/>
          </w:tcPr>
          <w:p w:rsidR="00937DAD" w:rsidRDefault="00937DAD" w:rsidP="00A039E2">
            <w:pPr>
              <w:rPr>
                <w:rFonts w:ascii="Tahoma" w:hAnsi="Tahoma" w:cs="Tahoma"/>
                <w:b/>
                <w:color w:val="FF0000"/>
                <w:sz w:val="22"/>
                <w:szCs w:val="22"/>
                <w:u w:val="single"/>
                <w:lang w:val="ms-MY"/>
              </w:rPr>
            </w:pPr>
          </w:p>
          <w:p w:rsidR="00937DAD" w:rsidRDefault="00937DAD" w:rsidP="00A039E2">
            <w:pPr>
              <w:rPr>
                <w:rFonts w:ascii="Tahoma" w:hAnsi="Tahoma" w:cs="Tahoma"/>
                <w:b/>
                <w:color w:val="FF0000"/>
                <w:sz w:val="22"/>
                <w:szCs w:val="22"/>
                <w:u w:val="single"/>
                <w:lang w:val="ms-MY"/>
              </w:rPr>
            </w:pPr>
          </w:p>
          <w:p w:rsidR="00937DAD" w:rsidRDefault="00937DAD" w:rsidP="00A039E2">
            <w:pPr>
              <w:rPr>
                <w:rFonts w:ascii="Tahoma" w:hAnsi="Tahoma" w:cs="Tahoma"/>
                <w:b/>
                <w:color w:val="FF0000"/>
                <w:sz w:val="22"/>
                <w:szCs w:val="22"/>
                <w:u w:val="single"/>
                <w:lang w:val="ms-MY"/>
              </w:rPr>
            </w:pPr>
          </w:p>
          <w:p w:rsidR="00937DAD" w:rsidRDefault="00937DAD" w:rsidP="00A039E2">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 </w:t>
            </w:r>
          </w:p>
          <w:p w:rsidR="00937DAD" w:rsidRDefault="00937DAD" w:rsidP="00A039E2">
            <w:pPr>
              <w:rPr>
                <w:rFonts w:ascii="Tahoma" w:hAnsi="Tahoma" w:cs="Tahoma"/>
                <w:b/>
                <w:color w:val="FF0000"/>
                <w:sz w:val="22"/>
                <w:szCs w:val="22"/>
                <w:u w:val="single"/>
                <w:lang w:val="ms-MY"/>
              </w:rPr>
            </w:pPr>
          </w:p>
          <w:p w:rsidR="00937DAD" w:rsidRDefault="00937DAD" w:rsidP="00A039E2">
            <w:pPr>
              <w:rPr>
                <w:rFonts w:ascii="Tahoma" w:hAnsi="Tahoma" w:cs="Tahoma"/>
                <w:sz w:val="22"/>
                <w:szCs w:val="22"/>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7.10.2(b)ii.</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inisiatif visibiliti pertanian;</w:t>
            </w:r>
          </w:p>
        </w:tc>
        <w:tc>
          <w:tcPr>
            <w:tcW w:w="3119" w:type="dxa"/>
            <w:gridSpan w:val="2"/>
          </w:tcPr>
          <w:p w:rsidR="00937DAD" w:rsidRDefault="00937DAD" w:rsidP="00A039E2">
            <w:pPr>
              <w:rPr>
                <w:rFonts w:ascii="Tahoma" w:hAnsi="Tahoma" w:cs="Tahoma"/>
                <w:sz w:val="22"/>
                <w:szCs w:val="22"/>
                <w:lang w:val="ms-MY"/>
              </w:rPr>
            </w:pPr>
            <w:r w:rsidRPr="006F01BD">
              <w:rPr>
                <w:rFonts w:ascii="Tahoma" w:hAnsi="Tahoma" w:cs="Tahoma"/>
                <w:b/>
                <w:sz w:val="20"/>
                <w:szCs w:val="20"/>
                <w:lang w:val="ms-MY"/>
              </w:rPr>
              <w:t>Dekan, Fakulti Pertanian</w:t>
            </w:r>
          </w:p>
        </w:tc>
        <w:tc>
          <w:tcPr>
            <w:tcW w:w="3875" w:type="dxa"/>
          </w:tcPr>
          <w:p w:rsidR="00937DAD" w:rsidRDefault="00937DAD"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937DAD" w:rsidRDefault="00937DAD" w:rsidP="00854A28">
            <w:pPr>
              <w:rPr>
                <w:rFonts w:ascii="Tahoma" w:hAnsi="Tahoma" w:cs="Tahoma"/>
                <w:sz w:val="22"/>
                <w:szCs w:val="22"/>
                <w:lang w:val="ms-MY"/>
              </w:rPr>
            </w:pPr>
          </w:p>
          <w:p w:rsidR="00937DAD" w:rsidRDefault="00937DAD" w:rsidP="00854A28">
            <w:pPr>
              <w:rPr>
                <w:rFonts w:ascii="Tahoma" w:hAnsi="Tahoma" w:cs="Tahoma"/>
                <w:sz w:val="22"/>
                <w:szCs w:val="22"/>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7.10.2(b)iii.</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program pemindahan ilmu dan kepakaran penyelidikan;</w:t>
            </w:r>
          </w:p>
        </w:tc>
        <w:tc>
          <w:tcPr>
            <w:tcW w:w="3119" w:type="dxa"/>
            <w:gridSpan w:val="2"/>
            <w:vMerge w:val="restart"/>
          </w:tcPr>
          <w:p w:rsidR="00937DAD" w:rsidRDefault="00937DAD" w:rsidP="00B74BB4">
            <w:pPr>
              <w:jc w:val="center"/>
              <w:rPr>
                <w:rFonts w:ascii="Tahoma" w:hAnsi="Tahoma" w:cs="Tahoma"/>
                <w:sz w:val="22"/>
                <w:szCs w:val="22"/>
                <w:lang w:val="ms-MY"/>
              </w:rPr>
            </w:pPr>
            <w:r w:rsidRPr="006F01BD">
              <w:rPr>
                <w:rFonts w:ascii="Tahoma" w:hAnsi="Tahoma" w:cs="Tahoma"/>
                <w:b/>
                <w:sz w:val="20"/>
                <w:szCs w:val="20"/>
                <w:lang w:val="ms-MY"/>
              </w:rPr>
              <w:t>Timbalan Naib Canselor (Penyelidikan dan Inovasi)</w:t>
            </w:r>
          </w:p>
        </w:tc>
        <w:tc>
          <w:tcPr>
            <w:tcW w:w="3875" w:type="dxa"/>
          </w:tcPr>
          <w:p w:rsidR="00937DAD" w:rsidRPr="00916BAB" w:rsidRDefault="00937DAD" w:rsidP="00854A28">
            <w:pPr>
              <w:rPr>
                <w:rFonts w:ascii="Tahoma" w:hAnsi="Tahoma" w:cs="Tahoma"/>
                <w:b/>
                <w:color w:val="00B050"/>
                <w:sz w:val="22"/>
                <w:szCs w:val="22"/>
                <w:u w:val="single"/>
                <w:lang w:val="ms-MY"/>
              </w:rPr>
            </w:pPr>
            <w:r w:rsidRPr="00916BAB">
              <w:rPr>
                <w:rFonts w:ascii="Tahoma" w:hAnsi="Tahoma" w:cs="Tahoma"/>
                <w:b/>
                <w:color w:val="00B050"/>
                <w:sz w:val="22"/>
                <w:szCs w:val="22"/>
                <w:u w:val="single"/>
                <w:lang w:val="ms-MY"/>
              </w:rPr>
              <w:t>Maklum balas :</w:t>
            </w:r>
          </w:p>
          <w:p w:rsidR="00937DAD" w:rsidRPr="00132243" w:rsidRDefault="00937DAD" w:rsidP="00132243">
            <w:pPr>
              <w:jc w:val="both"/>
              <w:rPr>
                <w:rFonts w:ascii="Tahoma" w:hAnsi="Tahoma" w:cs="Tahoma"/>
                <w:bCs/>
                <w:color w:val="00B050"/>
                <w:sz w:val="20"/>
                <w:szCs w:val="20"/>
                <w:lang w:val="ms-MY"/>
              </w:rPr>
            </w:pPr>
            <w:r w:rsidRPr="00132243">
              <w:rPr>
                <w:rFonts w:ascii="Tahoma" w:hAnsi="Tahoma" w:cs="Tahoma"/>
                <w:bCs/>
                <w:color w:val="00B050"/>
                <w:sz w:val="20"/>
                <w:szCs w:val="20"/>
                <w:lang w:val="ms-MY"/>
              </w:rPr>
              <w:t>RMC telah menjalankan beberapa siri program pemindahan ilmu dan kepakaran penyelidikan sepertimana berikut;</w:t>
            </w:r>
          </w:p>
          <w:p w:rsidR="00937DAD" w:rsidRPr="00132243" w:rsidRDefault="00937DAD"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Program Pemerkasaan Panel Penilai UPM</w:t>
            </w:r>
            <w:r>
              <w:rPr>
                <w:rFonts w:ascii="Tahoma" w:hAnsi="Tahoma" w:cs="Tahoma"/>
                <w:bCs/>
                <w:color w:val="00B050"/>
                <w:sz w:val="20"/>
                <w:szCs w:val="20"/>
                <w:lang w:val="ms-MY"/>
              </w:rPr>
              <w:t>;</w:t>
            </w:r>
          </w:p>
          <w:p w:rsidR="00937DAD" w:rsidRPr="00132243" w:rsidRDefault="00937DAD"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Bengkel Penulisan Proposal Kepada Penyelidik Muda</w:t>
            </w:r>
            <w:r>
              <w:rPr>
                <w:rFonts w:ascii="Tahoma" w:hAnsi="Tahoma" w:cs="Tahoma"/>
                <w:bCs/>
                <w:color w:val="00B050"/>
                <w:sz w:val="20"/>
                <w:szCs w:val="20"/>
                <w:lang w:val="ms-MY"/>
              </w:rPr>
              <w:t>;</w:t>
            </w:r>
          </w:p>
          <w:p w:rsidR="00937DAD" w:rsidRPr="00132243" w:rsidRDefault="00937DAD"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Industry Collaboration Engangement (ICE) Day</w:t>
            </w:r>
            <w:r>
              <w:rPr>
                <w:rFonts w:ascii="Tahoma" w:hAnsi="Tahoma" w:cs="Tahoma"/>
                <w:bCs/>
                <w:color w:val="00B050"/>
                <w:sz w:val="20"/>
                <w:szCs w:val="20"/>
                <w:lang w:val="ms-MY"/>
              </w:rPr>
              <w:t>;</w:t>
            </w:r>
          </w:p>
          <w:p w:rsidR="00937DAD" w:rsidRPr="00132243" w:rsidRDefault="00937DAD"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Distinguished Lecture &amp; Collaboration Series</w:t>
            </w:r>
            <w:r>
              <w:rPr>
                <w:rFonts w:ascii="Tahoma" w:hAnsi="Tahoma" w:cs="Tahoma"/>
                <w:bCs/>
                <w:color w:val="00B050"/>
                <w:sz w:val="20"/>
                <w:szCs w:val="20"/>
                <w:lang w:val="ms-MY"/>
              </w:rPr>
              <w:t>.</w:t>
            </w:r>
          </w:p>
          <w:p w:rsidR="00937DAD" w:rsidRPr="00132243" w:rsidRDefault="00937DAD" w:rsidP="00132243">
            <w:pPr>
              <w:jc w:val="both"/>
              <w:rPr>
                <w:rFonts w:ascii="Tahoma" w:hAnsi="Tahoma" w:cs="Tahoma"/>
                <w:b/>
                <w:bCs/>
                <w:color w:val="00B050"/>
                <w:sz w:val="20"/>
                <w:szCs w:val="20"/>
                <w:lang w:val="ms-MY"/>
              </w:rPr>
            </w:pPr>
          </w:p>
          <w:p w:rsidR="00937DAD" w:rsidRPr="00132243" w:rsidRDefault="00937DAD" w:rsidP="00132243">
            <w:pPr>
              <w:jc w:val="both"/>
              <w:rPr>
                <w:rFonts w:ascii="Tahoma" w:hAnsi="Tahoma" w:cs="Tahoma"/>
                <w:bCs/>
                <w:color w:val="00B050"/>
                <w:sz w:val="20"/>
                <w:szCs w:val="20"/>
                <w:lang w:val="ms-MY"/>
              </w:rPr>
            </w:pPr>
            <w:r w:rsidRPr="00132243">
              <w:rPr>
                <w:rFonts w:ascii="Tahoma" w:hAnsi="Tahoma" w:cs="Tahoma"/>
                <w:bCs/>
                <w:color w:val="00B050"/>
                <w:sz w:val="20"/>
                <w:szCs w:val="20"/>
                <w:lang w:val="ms-MY"/>
              </w:rPr>
              <w:lastRenderedPageBreak/>
              <w:t>Bagi tahun 2018, program berikut telah dirancang sebagai tambahan kepada program-program yang telah dijalankan di</w:t>
            </w:r>
            <w:r>
              <w:rPr>
                <w:rFonts w:ascii="Tahoma" w:hAnsi="Tahoma" w:cs="Tahoma"/>
                <w:bCs/>
                <w:color w:val="00B050"/>
                <w:sz w:val="20"/>
                <w:szCs w:val="20"/>
                <w:lang w:val="ms-MY"/>
              </w:rPr>
              <w:t xml:space="preserve"> </w:t>
            </w:r>
            <w:r w:rsidRPr="00132243">
              <w:rPr>
                <w:rFonts w:ascii="Tahoma" w:hAnsi="Tahoma" w:cs="Tahoma"/>
                <w:bCs/>
                <w:color w:val="00B050"/>
                <w:sz w:val="20"/>
                <w:szCs w:val="20"/>
                <w:lang w:val="ms-MY"/>
              </w:rPr>
              <w:t>atas</w:t>
            </w:r>
            <w:r>
              <w:rPr>
                <w:rFonts w:ascii="Tahoma" w:hAnsi="Tahoma" w:cs="Tahoma"/>
                <w:bCs/>
                <w:color w:val="00B050"/>
                <w:sz w:val="20"/>
                <w:szCs w:val="20"/>
                <w:lang w:val="ms-MY"/>
              </w:rPr>
              <w:t xml:space="preserve"> iaitu ;</w:t>
            </w:r>
          </w:p>
          <w:p w:rsidR="00937DAD" w:rsidRPr="00132243" w:rsidRDefault="00937DAD"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Program RLR (Regulation - Literate Researcher)</w:t>
            </w:r>
            <w:r>
              <w:rPr>
                <w:rFonts w:ascii="Tahoma" w:hAnsi="Tahoma" w:cs="Tahoma"/>
                <w:bCs/>
                <w:color w:val="00B050"/>
                <w:sz w:val="20"/>
                <w:szCs w:val="20"/>
                <w:lang w:val="ms-MY"/>
              </w:rPr>
              <w:t>;</w:t>
            </w:r>
          </w:p>
          <w:p w:rsidR="00937DAD" w:rsidRPr="00132243" w:rsidRDefault="00937DAD"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Forum “Winning and Managing High Impact Research Grants”</w:t>
            </w:r>
            <w:r>
              <w:rPr>
                <w:rFonts w:ascii="Tahoma" w:hAnsi="Tahoma" w:cs="Tahoma"/>
                <w:bCs/>
                <w:color w:val="00B050"/>
                <w:sz w:val="20"/>
                <w:szCs w:val="20"/>
                <w:lang w:val="ms-MY"/>
              </w:rPr>
              <w:t>;</w:t>
            </w:r>
          </w:p>
          <w:p w:rsidR="00937DAD" w:rsidRPr="00132243" w:rsidRDefault="00937DAD"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Bengkel “Logical Framework Analysis”</w:t>
            </w:r>
            <w:r>
              <w:rPr>
                <w:rFonts w:ascii="Tahoma" w:hAnsi="Tahoma" w:cs="Tahoma"/>
                <w:bCs/>
                <w:color w:val="00B050"/>
                <w:sz w:val="20"/>
                <w:szCs w:val="20"/>
                <w:lang w:val="ms-MY"/>
              </w:rPr>
              <w:t>; dan</w:t>
            </w:r>
          </w:p>
          <w:p w:rsidR="00937DAD" w:rsidRDefault="00937DAD"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Writing Enculturation Workshop Series</w:t>
            </w:r>
            <w:r>
              <w:rPr>
                <w:rFonts w:ascii="Tahoma" w:hAnsi="Tahoma" w:cs="Tahoma"/>
                <w:bCs/>
                <w:color w:val="00B050"/>
                <w:sz w:val="20"/>
                <w:szCs w:val="20"/>
                <w:lang w:val="ms-MY"/>
              </w:rPr>
              <w:t>.</w:t>
            </w:r>
          </w:p>
          <w:p w:rsidR="00937DAD" w:rsidRDefault="00937DAD" w:rsidP="00132243">
            <w:pPr>
              <w:tabs>
                <w:tab w:val="left" w:pos="1139"/>
              </w:tabs>
              <w:rPr>
                <w:rFonts w:ascii="Tahoma" w:hAnsi="Tahoma" w:cs="Tahoma"/>
                <w:sz w:val="22"/>
                <w:szCs w:val="22"/>
                <w:lang w:val="ms-MY"/>
              </w:rPr>
            </w:pPr>
          </w:p>
          <w:p w:rsidR="00937DAD" w:rsidRDefault="00937DAD" w:rsidP="00132243">
            <w:pPr>
              <w:tabs>
                <w:tab w:val="left" w:pos="1139"/>
              </w:tabs>
              <w:rPr>
                <w:rFonts w:ascii="Tahoma" w:hAnsi="Tahoma" w:cs="Tahoma"/>
                <w:sz w:val="22"/>
                <w:szCs w:val="22"/>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7.10.2(b)iv.</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Geran Putra Berimpak;</w:t>
            </w:r>
          </w:p>
        </w:tc>
        <w:tc>
          <w:tcPr>
            <w:tcW w:w="3119" w:type="dxa"/>
            <w:gridSpan w:val="2"/>
            <w:vMerge/>
          </w:tcPr>
          <w:p w:rsidR="00937DAD" w:rsidRDefault="00937DAD" w:rsidP="00A039E2">
            <w:pPr>
              <w:rPr>
                <w:rFonts w:ascii="Tahoma" w:hAnsi="Tahoma" w:cs="Tahoma"/>
                <w:sz w:val="22"/>
                <w:szCs w:val="22"/>
                <w:lang w:val="ms-MY"/>
              </w:rPr>
            </w:pPr>
          </w:p>
        </w:tc>
        <w:tc>
          <w:tcPr>
            <w:tcW w:w="3875" w:type="dxa"/>
          </w:tcPr>
          <w:p w:rsidR="00937DAD" w:rsidRPr="00B61F55" w:rsidRDefault="00937DAD" w:rsidP="00B61F55">
            <w:pPr>
              <w:jc w:val="both"/>
              <w:rPr>
                <w:rFonts w:ascii="Tahoma" w:hAnsi="Tahoma" w:cs="Tahoma"/>
                <w:b/>
                <w:color w:val="00B050"/>
                <w:sz w:val="20"/>
                <w:szCs w:val="20"/>
                <w:u w:val="single"/>
                <w:lang w:val="ms-MY"/>
              </w:rPr>
            </w:pPr>
            <w:r w:rsidRPr="00B61F55">
              <w:rPr>
                <w:rFonts w:ascii="Tahoma" w:hAnsi="Tahoma" w:cs="Tahoma"/>
                <w:b/>
                <w:color w:val="00B050"/>
                <w:sz w:val="20"/>
                <w:szCs w:val="20"/>
                <w:u w:val="single"/>
                <w:lang w:val="ms-MY"/>
              </w:rPr>
              <w:t>Maklum balas :</w:t>
            </w:r>
          </w:p>
          <w:p w:rsidR="00937DAD" w:rsidRDefault="00937DAD" w:rsidP="00B61F55">
            <w:pPr>
              <w:jc w:val="both"/>
              <w:rPr>
                <w:rFonts w:ascii="Tahoma" w:hAnsi="Tahoma" w:cs="Tahoma"/>
                <w:bCs/>
                <w:color w:val="00B050"/>
                <w:sz w:val="20"/>
                <w:szCs w:val="20"/>
                <w:lang w:val="ms-MY"/>
              </w:rPr>
            </w:pPr>
            <w:r w:rsidRPr="00B61F55">
              <w:rPr>
                <w:rFonts w:ascii="Tahoma" w:hAnsi="Tahoma" w:cs="Tahoma"/>
                <w:bCs/>
                <w:color w:val="00B050"/>
                <w:sz w:val="20"/>
                <w:szCs w:val="20"/>
                <w:lang w:val="ms-MY"/>
              </w:rPr>
              <w:t xml:space="preserve">Kesan daripada </w:t>
            </w:r>
            <w:r w:rsidRPr="00B61F55">
              <w:rPr>
                <w:rFonts w:ascii="Tahoma" w:hAnsi="Tahoma" w:cs="Tahoma"/>
                <w:color w:val="00B050"/>
                <w:sz w:val="20"/>
                <w:szCs w:val="20"/>
                <w:lang w:val="ms-MY"/>
              </w:rPr>
              <w:t>masalah</w:t>
            </w:r>
            <w:r w:rsidRPr="00B61F55">
              <w:rPr>
                <w:rFonts w:ascii="Tahoma" w:hAnsi="Tahoma" w:cs="Tahoma"/>
                <w:bCs/>
                <w:color w:val="00B050"/>
                <w:sz w:val="20"/>
                <w:szCs w:val="20"/>
                <w:lang w:val="ms-MY"/>
              </w:rPr>
              <w:t xml:space="preserve"> ekonomi global, dana penyelidikan dari sektor swasta dan antarabangsa semakin terhad. Bagi membantu penyelidik cemerlang menjalankan aktiviti penyelidikan,  Geran Putra Berimpak diperkenalkan untuk  memberi peluang kepada penyelidik cemerlang memohon geran universiti secara individu.</w:t>
            </w:r>
          </w:p>
          <w:p w:rsidR="00937DAD" w:rsidRDefault="00937DAD" w:rsidP="00B61F55">
            <w:pPr>
              <w:jc w:val="both"/>
              <w:rPr>
                <w:rFonts w:ascii="Tahoma" w:hAnsi="Tahoma" w:cs="Tahoma"/>
                <w:bCs/>
                <w:color w:val="00B050"/>
                <w:sz w:val="20"/>
                <w:szCs w:val="20"/>
                <w:lang w:val="ms-MY"/>
              </w:rPr>
            </w:pPr>
          </w:p>
          <w:p w:rsidR="00937DAD" w:rsidRPr="00B61F55" w:rsidRDefault="00937DAD" w:rsidP="00B61F55">
            <w:pPr>
              <w:jc w:val="both"/>
              <w:rPr>
                <w:rFonts w:ascii="Tahoma" w:hAnsi="Tahoma" w:cs="Tahoma"/>
                <w:bCs/>
                <w:color w:val="00B050"/>
                <w:sz w:val="20"/>
                <w:szCs w:val="20"/>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7.10.2(b)v.</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Penawaran program 2u2i, iaitu program Pembelajaran Berasaskan Kerja (Work-Based Learning);</w:t>
            </w:r>
          </w:p>
        </w:tc>
        <w:tc>
          <w:tcPr>
            <w:tcW w:w="3119" w:type="dxa"/>
            <w:gridSpan w:val="2"/>
          </w:tcPr>
          <w:p w:rsidR="00937DAD" w:rsidRDefault="00937DAD" w:rsidP="00B74BB4">
            <w:pPr>
              <w:jc w:val="center"/>
              <w:rPr>
                <w:rFonts w:ascii="Tahoma" w:hAnsi="Tahoma" w:cs="Tahoma"/>
                <w:sz w:val="22"/>
                <w:szCs w:val="22"/>
                <w:lang w:val="ms-MY"/>
              </w:rPr>
            </w:pPr>
            <w:r w:rsidRPr="006F01BD">
              <w:rPr>
                <w:rFonts w:ascii="Tahoma" w:hAnsi="Tahoma" w:cs="Tahoma"/>
                <w:b/>
                <w:sz w:val="20"/>
                <w:szCs w:val="20"/>
                <w:lang w:val="ms-MY"/>
              </w:rPr>
              <w:t>Timbal</w:t>
            </w:r>
            <w:r>
              <w:rPr>
                <w:rFonts w:ascii="Tahoma" w:hAnsi="Tahoma" w:cs="Tahoma"/>
                <w:b/>
                <w:sz w:val="20"/>
                <w:szCs w:val="20"/>
                <w:lang w:val="ms-MY"/>
              </w:rPr>
              <w:t xml:space="preserve">an Naib Canselor  (Akademik dan </w:t>
            </w:r>
            <w:r w:rsidRPr="006F01BD">
              <w:rPr>
                <w:rFonts w:ascii="Tahoma" w:hAnsi="Tahoma" w:cs="Tahoma"/>
                <w:b/>
                <w:sz w:val="20"/>
                <w:szCs w:val="20"/>
                <w:lang w:val="ms-MY"/>
              </w:rPr>
              <w:t>Antarabangsa)</w:t>
            </w:r>
          </w:p>
        </w:tc>
        <w:tc>
          <w:tcPr>
            <w:tcW w:w="3875" w:type="dxa"/>
          </w:tcPr>
          <w:p w:rsidR="00937DAD" w:rsidRDefault="00937DAD"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937DAD" w:rsidRDefault="00937DAD" w:rsidP="00854A28">
            <w:pPr>
              <w:rPr>
                <w:rFonts w:ascii="Tahoma" w:hAnsi="Tahoma" w:cs="Tahoma"/>
                <w:sz w:val="22"/>
                <w:szCs w:val="22"/>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7.10.2(b)vi.</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bCs/>
                <w:sz w:val="20"/>
                <w:szCs w:val="20"/>
                <w:shd w:val="clear" w:color="auto" w:fill="FFFFFF"/>
                <w:lang w:val="ms-MY"/>
              </w:rPr>
              <w:t>Pengurusan Tabung Kutipan dan Agihan Dana Wakaf Ilmu UPM;</w:t>
            </w:r>
          </w:p>
        </w:tc>
        <w:tc>
          <w:tcPr>
            <w:tcW w:w="3119" w:type="dxa"/>
            <w:gridSpan w:val="2"/>
          </w:tcPr>
          <w:p w:rsidR="00937DAD" w:rsidRDefault="00937DAD" w:rsidP="00B74BB4">
            <w:pPr>
              <w:jc w:val="center"/>
              <w:rPr>
                <w:rFonts w:ascii="Tahoma" w:hAnsi="Tahoma" w:cs="Tahoma"/>
                <w:sz w:val="22"/>
                <w:szCs w:val="22"/>
                <w:lang w:val="ms-MY"/>
              </w:rPr>
            </w:pPr>
            <w:r w:rsidRPr="006F01BD">
              <w:rPr>
                <w:rFonts w:ascii="Tahoma" w:hAnsi="Tahoma" w:cs="Tahoma"/>
                <w:b/>
                <w:bCs/>
                <w:sz w:val="20"/>
                <w:szCs w:val="20"/>
                <w:shd w:val="clear" w:color="auto" w:fill="FFFFFF"/>
                <w:lang w:val="ms-MY"/>
              </w:rPr>
              <w:t>Pengarah, WAZAN</w:t>
            </w:r>
          </w:p>
        </w:tc>
        <w:tc>
          <w:tcPr>
            <w:tcW w:w="3875" w:type="dxa"/>
          </w:tcPr>
          <w:p w:rsidR="00937DAD" w:rsidRPr="00411C7C" w:rsidRDefault="00937DAD" w:rsidP="00452621">
            <w:pPr>
              <w:jc w:val="both"/>
              <w:rPr>
                <w:rFonts w:ascii="Tahoma" w:hAnsi="Tahoma" w:cs="Tahoma"/>
                <w:b/>
                <w:color w:val="00B050"/>
                <w:sz w:val="20"/>
                <w:szCs w:val="20"/>
                <w:u w:val="single"/>
                <w:lang w:val="ms-MY"/>
              </w:rPr>
            </w:pPr>
            <w:r w:rsidRPr="00411C7C">
              <w:rPr>
                <w:rFonts w:ascii="Tahoma" w:hAnsi="Tahoma" w:cs="Tahoma"/>
                <w:b/>
                <w:color w:val="00B050"/>
                <w:sz w:val="20"/>
                <w:szCs w:val="20"/>
                <w:u w:val="single"/>
                <w:lang w:val="ms-MY"/>
              </w:rPr>
              <w:t>Maklum balas :</w:t>
            </w:r>
          </w:p>
          <w:p w:rsidR="00937DAD" w:rsidRDefault="00937DAD" w:rsidP="00411C7C">
            <w:pPr>
              <w:jc w:val="both"/>
              <w:rPr>
                <w:rFonts w:ascii="Tahoma" w:hAnsi="Tahoma" w:cs="Tahoma"/>
                <w:b/>
                <w:color w:val="00B050"/>
                <w:sz w:val="20"/>
                <w:szCs w:val="20"/>
                <w:u w:val="single"/>
                <w:lang w:val="ms-MY"/>
              </w:rPr>
            </w:pPr>
            <w:r w:rsidRPr="00411C7C">
              <w:rPr>
                <w:rFonts w:ascii="Tahoma" w:hAnsi="Tahoma" w:cs="Tahoma"/>
                <w:color w:val="00B050"/>
                <w:sz w:val="20"/>
                <w:szCs w:val="20"/>
                <w:u w:val="single"/>
                <w:lang w:val="ms-MY"/>
              </w:rPr>
              <w:t xml:space="preserve">Rujuk </w:t>
            </w:r>
            <w:r w:rsidRPr="00411C7C">
              <w:rPr>
                <w:rFonts w:ascii="Tahoma" w:hAnsi="Tahoma" w:cs="Tahoma"/>
                <w:b/>
                <w:color w:val="00B050"/>
                <w:sz w:val="20"/>
                <w:szCs w:val="20"/>
                <w:u w:val="single"/>
                <w:lang w:val="ms-MY"/>
              </w:rPr>
              <w:t xml:space="preserve">LAMPIRAN [Minit 7.10.2(b)vi] </w:t>
            </w:r>
            <w:r w:rsidRPr="00411C7C">
              <w:rPr>
                <w:rFonts w:ascii="Tahoma" w:hAnsi="Tahoma" w:cs="Tahoma"/>
                <w:color w:val="00B050"/>
                <w:sz w:val="20"/>
                <w:szCs w:val="20"/>
                <w:lang w:val="ms-MY"/>
              </w:rPr>
              <w:t>berkaitan pengurusan tabung kutipan dan agihan dana Wakaf Ilmu.</w:t>
            </w:r>
          </w:p>
          <w:p w:rsidR="00937DAD" w:rsidRPr="00411C7C" w:rsidRDefault="00937DAD" w:rsidP="00411C7C">
            <w:pPr>
              <w:jc w:val="both"/>
              <w:rPr>
                <w:rFonts w:ascii="Tahoma" w:hAnsi="Tahoma" w:cs="Tahoma"/>
                <w:b/>
                <w:color w:val="00B050"/>
                <w:sz w:val="20"/>
                <w:szCs w:val="20"/>
                <w:u w:val="single"/>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7.10.2(b)vii.</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bCs/>
                <w:sz w:val="20"/>
                <w:szCs w:val="20"/>
                <w:lang w:val="ms-MY"/>
              </w:rPr>
              <w:t>Pelaksanana Pengurusan Risiko UPM yang menyeluruh;</w:t>
            </w:r>
          </w:p>
        </w:tc>
        <w:tc>
          <w:tcPr>
            <w:tcW w:w="3119" w:type="dxa"/>
            <w:gridSpan w:val="2"/>
          </w:tcPr>
          <w:p w:rsidR="00937DAD" w:rsidRPr="006F01BD" w:rsidRDefault="00937DAD" w:rsidP="00854A28">
            <w:pPr>
              <w:jc w:val="center"/>
              <w:rPr>
                <w:rFonts w:ascii="Tahoma" w:hAnsi="Tahoma" w:cs="Tahoma"/>
                <w:b/>
                <w:sz w:val="20"/>
                <w:szCs w:val="20"/>
                <w:lang w:val="ms-MY"/>
              </w:rPr>
            </w:pPr>
            <w:r w:rsidRPr="006F01BD">
              <w:rPr>
                <w:rFonts w:ascii="Tahoma" w:hAnsi="Tahoma" w:cs="Tahoma"/>
                <w:b/>
                <w:sz w:val="20"/>
                <w:szCs w:val="20"/>
                <w:lang w:val="ms-MY"/>
              </w:rPr>
              <w:t>Pengarah CoSComm</w:t>
            </w:r>
          </w:p>
        </w:tc>
        <w:tc>
          <w:tcPr>
            <w:tcW w:w="3875" w:type="dxa"/>
          </w:tcPr>
          <w:p w:rsidR="00937DAD" w:rsidRPr="00411C7C" w:rsidRDefault="00937DAD" w:rsidP="00854A28">
            <w:pPr>
              <w:rPr>
                <w:rFonts w:ascii="Tahoma" w:hAnsi="Tahoma" w:cs="Tahoma"/>
                <w:b/>
                <w:color w:val="00B050"/>
                <w:sz w:val="20"/>
                <w:szCs w:val="20"/>
                <w:u w:val="single"/>
                <w:lang w:val="ms-MY"/>
              </w:rPr>
            </w:pPr>
            <w:r w:rsidRPr="00411C7C">
              <w:rPr>
                <w:rFonts w:ascii="Tahoma" w:hAnsi="Tahoma" w:cs="Tahoma"/>
                <w:b/>
                <w:color w:val="00B050"/>
                <w:sz w:val="20"/>
                <w:szCs w:val="20"/>
                <w:u w:val="single"/>
                <w:lang w:val="ms-MY"/>
              </w:rPr>
              <w:t>Maklum balas :</w:t>
            </w:r>
          </w:p>
          <w:p w:rsidR="00937DAD" w:rsidRDefault="00937DAD" w:rsidP="00411C7C">
            <w:pPr>
              <w:pBdr>
                <w:bottom w:val="single" w:sz="12" w:space="1" w:color="auto"/>
              </w:pBdr>
              <w:rPr>
                <w:rFonts w:ascii="Tahoma" w:hAnsi="Tahoma" w:cs="Tahoma"/>
                <w:color w:val="00B050"/>
                <w:sz w:val="20"/>
                <w:szCs w:val="20"/>
                <w:lang w:val="ms-MY"/>
              </w:rPr>
            </w:pPr>
            <w:r w:rsidRPr="00411C7C">
              <w:rPr>
                <w:rFonts w:ascii="Tahoma" w:hAnsi="Tahoma" w:cs="Tahoma"/>
                <w:color w:val="00B050"/>
                <w:sz w:val="20"/>
                <w:szCs w:val="20"/>
                <w:u w:val="single"/>
                <w:lang w:val="ms-MY"/>
              </w:rPr>
              <w:t xml:space="preserve">Rujuk </w:t>
            </w:r>
            <w:r w:rsidRPr="00411C7C">
              <w:rPr>
                <w:rFonts w:ascii="Arial" w:eastAsia="Calibri" w:hAnsi="Arial" w:cs="Arial"/>
                <w:b/>
                <w:color w:val="00B050"/>
                <w:sz w:val="20"/>
                <w:szCs w:val="20"/>
                <w:u w:val="single"/>
                <w:lang w:val="ms-MY"/>
              </w:rPr>
              <w:t xml:space="preserve">LAMPIRAN [Minit </w:t>
            </w:r>
            <w:r w:rsidRPr="00411C7C">
              <w:rPr>
                <w:rFonts w:ascii="Arial" w:hAnsi="Arial" w:cs="Arial"/>
                <w:b/>
                <w:color w:val="00B050"/>
                <w:sz w:val="20"/>
                <w:szCs w:val="20"/>
                <w:u w:val="single"/>
                <w:lang w:val="ms-MY"/>
              </w:rPr>
              <w:t xml:space="preserve">7.10.2(b)vii.] </w:t>
            </w:r>
            <w:r w:rsidRPr="00411C7C">
              <w:rPr>
                <w:rFonts w:ascii="Tahoma" w:hAnsi="Tahoma" w:cs="Tahoma"/>
                <w:color w:val="00B050"/>
                <w:sz w:val="20"/>
                <w:szCs w:val="20"/>
                <w:lang w:val="ms-MY"/>
              </w:rPr>
              <w:t>berkaitan pelaksanaan Pengurusan Risiko UPM yang menyeluruh.</w:t>
            </w:r>
          </w:p>
          <w:p w:rsidR="00937DAD" w:rsidRPr="00411C7C" w:rsidRDefault="00937DAD" w:rsidP="00411C7C">
            <w:pPr>
              <w:pBdr>
                <w:bottom w:val="single" w:sz="12" w:space="1" w:color="auto"/>
              </w:pBdr>
              <w:rPr>
                <w:rFonts w:ascii="Tahoma" w:hAnsi="Tahoma" w:cs="Tahoma"/>
                <w:color w:val="00B050"/>
                <w:sz w:val="20"/>
                <w:szCs w:val="20"/>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7.10.2(b)viii.</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 xml:space="preserve">Pemantapan pelaksanaan program </w:t>
            </w:r>
            <w:r w:rsidRPr="00AF37EF">
              <w:rPr>
                <w:rFonts w:ascii="Tahoma" w:hAnsi="Tahoma" w:cs="Tahoma"/>
                <w:i/>
                <w:sz w:val="20"/>
                <w:szCs w:val="20"/>
                <w:lang w:val="ms-MY"/>
              </w:rPr>
              <w:t>Summer School;</w:t>
            </w:r>
          </w:p>
        </w:tc>
        <w:tc>
          <w:tcPr>
            <w:tcW w:w="3119" w:type="dxa"/>
            <w:gridSpan w:val="2"/>
          </w:tcPr>
          <w:p w:rsidR="00937DAD" w:rsidRDefault="00937DAD" w:rsidP="00B74BB4">
            <w:pPr>
              <w:jc w:val="center"/>
              <w:rPr>
                <w:rFonts w:ascii="Tahoma" w:hAnsi="Tahoma" w:cs="Tahoma"/>
                <w:sz w:val="22"/>
                <w:szCs w:val="22"/>
                <w:lang w:val="ms-MY"/>
              </w:rPr>
            </w:pPr>
            <w:r w:rsidRPr="006F01BD">
              <w:rPr>
                <w:rFonts w:ascii="Tahoma" w:hAnsi="Tahoma" w:cs="Tahoma"/>
                <w:b/>
                <w:sz w:val="20"/>
                <w:szCs w:val="20"/>
                <w:lang w:val="ms-MY"/>
              </w:rPr>
              <w:t>Timbalan Naib Canselor  (Akademik dan Antarabangsa)</w:t>
            </w:r>
          </w:p>
        </w:tc>
        <w:tc>
          <w:tcPr>
            <w:tcW w:w="3875" w:type="dxa"/>
          </w:tcPr>
          <w:p w:rsidR="00937DAD" w:rsidRDefault="00937DAD"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937DAD" w:rsidRDefault="00937DAD" w:rsidP="00854A28">
            <w:pPr>
              <w:rPr>
                <w:rFonts w:ascii="Tahoma" w:hAnsi="Tahoma" w:cs="Tahoma"/>
                <w:sz w:val="22"/>
                <w:szCs w:val="22"/>
                <w:lang w:val="ms-MY"/>
              </w:rPr>
            </w:pPr>
          </w:p>
          <w:p w:rsidR="00937DAD" w:rsidRDefault="00937DAD" w:rsidP="00854A28">
            <w:pPr>
              <w:rPr>
                <w:rFonts w:ascii="Tahoma" w:hAnsi="Tahoma" w:cs="Tahoma"/>
                <w:sz w:val="22"/>
                <w:szCs w:val="22"/>
                <w:lang w:val="ms-MY"/>
              </w:rPr>
            </w:pPr>
          </w:p>
          <w:p w:rsidR="00937DAD" w:rsidRDefault="00937DAD" w:rsidP="00854A28">
            <w:pPr>
              <w:rPr>
                <w:rFonts w:ascii="Tahoma" w:hAnsi="Tahoma" w:cs="Tahoma"/>
                <w:sz w:val="22"/>
                <w:szCs w:val="22"/>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7.10.2(b)ix.</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Siri Program Temu Mesra Alumni;</w:t>
            </w:r>
          </w:p>
        </w:tc>
        <w:tc>
          <w:tcPr>
            <w:tcW w:w="3119" w:type="dxa"/>
            <w:gridSpan w:val="2"/>
          </w:tcPr>
          <w:p w:rsidR="00937DAD" w:rsidRDefault="00937DAD" w:rsidP="00A039E2">
            <w:pPr>
              <w:rPr>
                <w:rFonts w:ascii="Tahoma" w:hAnsi="Tahoma" w:cs="Tahoma"/>
                <w:sz w:val="22"/>
                <w:szCs w:val="22"/>
                <w:lang w:val="ms-MY"/>
              </w:rPr>
            </w:pPr>
            <w:r w:rsidRPr="006F01BD">
              <w:rPr>
                <w:rFonts w:ascii="Tahoma" w:hAnsi="Tahoma" w:cs="Tahoma"/>
                <w:b/>
                <w:sz w:val="20"/>
                <w:szCs w:val="20"/>
                <w:lang w:val="ms-MY"/>
              </w:rPr>
              <w:t>Pengarah, Pusat Alumni</w:t>
            </w:r>
          </w:p>
        </w:tc>
        <w:tc>
          <w:tcPr>
            <w:tcW w:w="3875" w:type="dxa"/>
          </w:tcPr>
          <w:p w:rsidR="00937DAD" w:rsidRPr="00911111" w:rsidRDefault="00937DAD" w:rsidP="00911111">
            <w:pPr>
              <w:jc w:val="both"/>
              <w:rPr>
                <w:rFonts w:ascii="Tahoma" w:hAnsi="Tahoma" w:cs="Tahoma"/>
                <w:b/>
                <w:color w:val="00B050"/>
                <w:sz w:val="20"/>
                <w:szCs w:val="20"/>
                <w:u w:val="single"/>
                <w:lang w:val="ms-MY"/>
              </w:rPr>
            </w:pPr>
            <w:r w:rsidRPr="00911111">
              <w:rPr>
                <w:rFonts w:ascii="Tahoma" w:hAnsi="Tahoma" w:cs="Tahoma"/>
                <w:b/>
                <w:color w:val="00B050"/>
                <w:sz w:val="20"/>
                <w:szCs w:val="20"/>
                <w:u w:val="single"/>
                <w:lang w:val="ms-MY"/>
              </w:rPr>
              <w:t xml:space="preserve">Maklum balas : </w:t>
            </w:r>
          </w:p>
          <w:p w:rsidR="00937DAD" w:rsidRPr="00911111" w:rsidRDefault="00937DAD" w:rsidP="00911111">
            <w:pPr>
              <w:numPr>
                <w:ilvl w:val="0"/>
                <w:numId w:val="23"/>
              </w:numPr>
              <w:ind w:left="412" w:hanging="412"/>
              <w:jc w:val="both"/>
              <w:rPr>
                <w:rFonts w:ascii="Tahoma" w:hAnsi="Tahoma" w:cs="Tahoma"/>
                <w:color w:val="00B050"/>
                <w:sz w:val="20"/>
                <w:szCs w:val="20"/>
                <w:lang w:val="ms-MY"/>
              </w:rPr>
            </w:pPr>
            <w:r w:rsidRPr="00911111">
              <w:rPr>
                <w:rFonts w:ascii="Tahoma" w:hAnsi="Tahoma" w:cs="Tahoma"/>
                <w:color w:val="00B050"/>
                <w:sz w:val="20"/>
                <w:szCs w:val="20"/>
                <w:lang w:val="ms-MY"/>
              </w:rPr>
              <w:t>Pusa</w:t>
            </w:r>
            <w:r>
              <w:rPr>
                <w:rFonts w:ascii="Tahoma" w:hAnsi="Tahoma" w:cs="Tahoma"/>
                <w:color w:val="00B050"/>
                <w:sz w:val="20"/>
                <w:szCs w:val="20"/>
                <w:lang w:val="ms-MY"/>
              </w:rPr>
              <w:t>t Alumni telah melaksanakan 46 Program Temu M</w:t>
            </w:r>
            <w:r w:rsidRPr="00911111">
              <w:rPr>
                <w:rFonts w:ascii="Tahoma" w:hAnsi="Tahoma" w:cs="Tahoma"/>
                <w:color w:val="00B050"/>
                <w:sz w:val="20"/>
                <w:szCs w:val="20"/>
                <w:lang w:val="ms-MY"/>
              </w:rPr>
              <w:t>esra bagi tahun 2017 bertujuan menambah pendanaan bagi menyokong program/aktiviti Pusat Alumni.</w:t>
            </w:r>
          </w:p>
          <w:p w:rsidR="00937DAD" w:rsidRPr="00911111" w:rsidRDefault="00937DAD" w:rsidP="00911111">
            <w:pPr>
              <w:numPr>
                <w:ilvl w:val="0"/>
                <w:numId w:val="23"/>
              </w:numPr>
              <w:ind w:left="412" w:hanging="412"/>
              <w:jc w:val="both"/>
              <w:rPr>
                <w:rFonts w:ascii="Tahoma" w:hAnsi="Tahoma" w:cs="Tahoma"/>
                <w:color w:val="00B050"/>
                <w:sz w:val="20"/>
                <w:szCs w:val="20"/>
                <w:lang w:val="ms-MY"/>
              </w:rPr>
            </w:pPr>
            <w:r w:rsidRPr="00911111">
              <w:rPr>
                <w:rFonts w:ascii="Tahoma" w:hAnsi="Tahoma" w:cs="Tahoma"/>
                <w:color w:val="00B050"/>
                <w:sz w:val="20"/>
                <w:szCs w:val="20"/>
                <w:lang w:val="ms-MY"/>
              </w:rPr>
              <w:t xml:space="preserve">Sumbangan tunai </w:t>
            </w:r>
            <w:r>
              <w:rPr>
                <w:rFonts w:ascii="Tahoma" w:hAnsi="Tahoma" w:cs="Tahoma"/>
                <w:color w:val="00B050"/>
                <w:sz w:val="20"/>
                <w:szCs w:val="20"/>
                <w:lang w:val="ms-MY"/>
              </w:rPr>
              <w:t>yang diterima melalui Program Temu Mesra A</w:t>
            </w:r>
            <w:r w:rsidRPr="00911111">
              <w:rPr>
                <w:rFonts w:ascii="Tahoma" w:hAnsi="Tahoma" w:cs="Tahoma"/>
                <w:color w:val="00B050"/>
                <w:sz w:val="20"/>
                <w:szCs w:val="20"/>
                <w:lang w:val="ms-MY"/>
              </w:rPr>
              <w:t>lumni adalah sebanyak RM</w:t>
            </w:r>
            <w:r w:rsidRPr="00911111">
              <w:rPr>
                <w:rFonts w:ascii="Tahoma" w:hAnsi="Tahoma" w:cs="Tahoma"/>
                <w:bCs/>
                <w:color w:val="00B050"/>
                <w:sz w:val="20"/>
                <w:szCs w:val="20"/>
                <w:lang w:val="ms-MY"/>
              </w:rPr>
              <w:t>40,298.75.</w:t>
            </w:r>
          </w:p>
          <w:p w:rsidR="00937DAD" w:rsidRPr="00911111" w:rsidRDefault="00937DAD" w:rsidP="00911111">
            <w:pPr>
              <w:numPr>
                <w:ilvl w:val="0"/>
                <w:numId w:val="23"/>
              </w:numPr>
              <w:ind w:left="412" w:hanging="412"/>
              <w:jc w:val="both"/>
              <w:rPr>
                <w:rFonts w:ascii="Tahoma" w:hAnsi="Tahoma" w:cs="Tahoma"/>
                <w:color w:val="00B050"/>
                <w:sz w:val="20"/>
                <w:szCs w:val="20"/>
                <w:lang w:val="ms-MY"/>
              </w:rPr>
            </w:pPr>
            <w:r w:rsidRPr="00911111">
              <w:rPr>
                <w:rFonts w:ascii="Tahoma" w:hAnsi="Tahoma" w:cs="Tahoma"/>
                <w:bCs/>
                <w:color w:val="00B050"/>
                <w:sz w:val="20"/>
                <w:szCs w:val="20"/>
                <w:lang w:val="ms-MY"/>
              </w:rPr>
              <w:t>Sumbangan ‘inkind’ dalam bentuk barangan</w:t>
            </w:r>
            <w:r>
              <w:rPr>
                <w:rFonts w:ascii="Tahoma" w:hAnsi="Tahoma" w:cs="Tahoma"/>
                <w:color w:val="00B050"/>
                <w:sz w:val="20"/>
                <w:szCs w:val="20"/>
                <w:lang w:val="ms-MY"/>
              </w:rPr>
              <w:t xml:space="preserve"> yang diterima melalui Program Temu Mesra A</w:t>
            </w:r>
            <w:r w:rsidRPr="00911111">
              <w:rPr>
                <w:rFonts w:ascii="Tahoma" w:hAnsi="Tahoma" w:cs="Tahoma"/>
                <w:color w:val="00B050"/>
                <w:sz w:val="20"/>
                <w:szCs w:val="20"/>
                <w:lang w:val="ms-MY"/>
              </w:rPr>
              <w:t>lumni adalah sebanyak RM18,500.00.</w:t>
            </w:r>
          </w:p>
          <w:p w:rsidR="00937DAD" w:rsidRPr="00911111" w:rsidRDefault="00937DAD" w:rsidP="00911111">
            <w:pPr>
              <w:numPr>
                <w:ilvl w:val="0"/>
                <w:numId w:val="23"/>
              </w:numPr>
              <w:ind w:left="412" w:hanging="412"/>
              <w:jc w:val="both"/>
              <w:rPr>
                <w:rFonts w:ascii="Tahoma" w:hAnsi="Tahoma" w:cs="Tahoma"/>
                <w:color w:val="00B050"/>
                <w:sz w:val="20"/>
                <w:szCs w:val="20"/>
                <w:lang w:val="ms-MY"/>
              </w:rPr>
            </w:pPr>
            <w:r w:rsidRPr="00911111">
              <w:rPr>
                <w:rFonts w:ascii="Tahoma" w:hAnsi="Tahoma" w:cs="Tahoma"/>
                <w:bCs/>
                <w:color w:val="00B050"/>
                <w:sz w:val="20"/>
                <w:szCs w:val="20"/>
                <w:lang w:val="ms-MY"/>
              </w:rPr>
              <w:t>Pusat Alumni turut berjaya mendapa</w:t>
            </w:r>
            <w:r>
              <w:rPr>
                <w:rFonts w:ascii="Tahoma" w:hAnsi="Tahoma" w:cs="Tahoma"/>
                <w:bCs/>
                <w:color w:val="00B050"/>
                <w:sz w:val="20"/>
                <w:szCs w:val="20"/>
                <w:lang w:val="ms-MY"/>
              </w:rPr>
              <w:t>tkan penajaan biasiswa melalui Program Temu Mesra A</w:t>
            </w:r>
            <w:r w:rsidRPr="00911111">
              <w:rPr>
                <w:rFonts w:ascii="Tahoma" w:hAnsi="Tahoma" w:cs="Tahoma"/>
                <w:bCs/>
                <w:color w:val="00B050"/>
                <w:sz w:val="20"/>
                <w:szCs w:val="20"/>
                <w:lang w:val="ms-MY"/>
              </w:rPr>
              <w:t>lumni bagi tahun 2017 adalah sebanyak RM285,000.00.</w:t>
            </w:r>
          </w:p>
          <w:p w:rsidR="00937DAD" w:rsidRPr="00911111" w:rsidRDefault="00937DAD" w:rsidP="00911111">
            <w:pPr>
              <w:jc w:val="both"/>
              <w:rPr>
                <w:rFonts w:ascii="Tahoma" w:hAnsi="Tahoma" w:cs="Tahoma"/>
                <w:b/>
                <w:color w:val="00B050"/>
                <w:sz w:val="20"/>
                <w:szCs w:val="20"/>
                <w:u w:val="single"/>
                <w:lang w:val="ms-MY"/>
              </w:rPr>
            </w:pPr>
          </w:p>
          <w:p w:rsidR="00937DAD" w:rsidRDefault="00937DAD" w:rsidP="00854A28">
            <w:pPr>
              <w:rPr>
                <w:rFonts w:ascii="Tahoma" w:hAnsi="Tahoma" w:cs="Tahoma"/>
                <w:sz w:val="22"/>
                <w:szCs w:val="22"/>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7.10.2(b)x.</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Program Penajaan Biasiswa Pendidikan Kolaborasi Antara UPM-Yayasan Sime Darby;</w:t>
            </w:r>
          </w:p>
        </w:tc>
        <w:tc>
          <w:tcPr>
            <w:tcW w:w="3119" w:type="dxa"/>
            <w:gridSpan w:val="2"/>
          </w:tcPr>
          <w:p w:rsidR="00937DAD" w:rsidRDefault="00937DAD" w:rsidP="00B74BB4">
            <w:pPr>
              <w:jc w:val="center"/>
              <w:rPr>
                <w:rFonts w:ascii="Tahoma" w:hAnsi="Tahoma" w:cs="Tahoma"/>
                <w:sz w:val="22"/>
                <w:szCs w:val="22"/>
                <w:lang w:val="ms-MY"/>
              </w:rPr>
            </w:pPr>
            <w:r>
              <w:rPr>
                <w:rFonts w:ascii="Tahoma" w:hAnsi="Tahoma" w:cs="Tahoma"/>
                <w:b/>
                <w:sz w:val="20"/>
                <w:szCs w:val="20"/>
                <w:lang w:val="ms-MY"/>
              </w:rPr>
              <w:t>Timbalan Naib Canselor (Jaringan Industri dan Masyarakat)</w:t>
            </w:r>
          </w:p>
        </w:tc>
        <w:tc>
          <w:tcPr>
            <w:tcW w:w="3875" w:type="dxa"/>
          </w:tcPr>
          <w:p w:rsidR="00937DAD" w:rsidRPr="00F26FA7" w:rsidRDefault="00937DAD" w:rsidP="00F26FA7">
            <w:pPr>
              <w:jc w:val="both"/>
              <w:rPr>
                <w:rFonts w:ascii="Tahoma" w:hAnsi="Tahoma" w:cs="Tahoma"/>
                <w:b/>
                <w:color w:val="00B050"/>
                <w:sz w:val="20"/>
                <w:szCs w:val="20"/>
                <w:u w:val="single"/>
                <w:lang w:val="ms-MY"/>
              </w:rPr>
            </w:pPr>
            <w:r w:rsidRPr="00F26FA7">
              <w:rPr>
                <w:rFonts w:ascii="Tahoma" w:hAnsi="Tahoma" w:cs="Tahoma"/>
                <w:b/>
                <w:color w:val="00B050"/>
                <w:sz w:val="20"/>
                <w:szCs w:val="20"/>
                <w:u w:val="single"/>
                <w:lang w:val="ms-MY"/>
              </w:rPr>
              <w:t>Maklum balas :</w:t>
            </w:r>
          </w:p>
          <w:p w:rsidR="00937DAD" w:rsidRPr="00F26FA7" w:rsidRDefault="00937DAD" w:rsidP="00F26FA7">
            <w:pPr>
              <w:jc w:val="both"/>
              <w:rPr>
                <w:rFonts w:ascii="Tahoma" w:hAnsi="Tahoma" w:cs="Tahoma"/>
                <w:color w:val="00B050"/>
                <w:sz w:val="20"/>
                <w:szCs w:val="20"/>
                <w:lang w:val="ms-MY"/>
              </w:rPr>
            </w:pPr>
            <w:r w:rsidRPr="00F26FA7">
              <w:rPr>
                <w:rFonts w:ascii="Tahoma" w:hAnsi="Tahoma" w:cs="Tahoma"/>
                <w:color w:val="00B050"/>
                <w:sz w:val="20"/>
                <w:szCs w:val="20"/>
                <w:lang w:val="ms-MY"/>
              </w:rPr>
              <w:t>Setakat Disember 2017, telah berjaya menaja 7 orang pelajar : 3 pelajar Master dan 4 pelajar Ph.D</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7.10.2(b)xi.</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Bengkel Pemantauan Geran Putra IPB dan Geran RACE;</w:t>
            </w:r>
          </w:p>
        </w:tc>
        <w:tc>
          <w:tcPr>
            <w:tcW w:w="3119" w:type="dxa"/>
            <w:gridSpan w:val="2"/>
          </w:tcPr>
          <w:p w:rsidR="00937DAD" w:rsidRPr="006F01BD" w:rsidRDefault="00937DAD" w:rsidP="00854A28">
            <w:pPr>
              <w:jc w:val="center"/>
              <w:rPr>
                <w:rFonts w:ascii="Tahoma" w:hAnsi="Tahoma" w:cs="Tahoma"/>
                <w:b/>
                <w:sz w:val="20"/>
                <w:szCs w:val="20"/>
                <w:lang w:val="ms-MY"/>
              </w:rPr>
            </w:pPr>
            <w:r w:rsidRPr="006F01BD">
              <w:rPr>
                <w:rFonts w:ascii="Tahoma" w:hAnsi="Tahoma" w:cs="Tahoma"/>
                <w:b/>
                <w:sz w:val="20"/>
                <w:szCs w:val="20"/>
                <w:lang w:val="ms-MY"/>
              </w:rPr>
              <w:t>Pengarah RMC</w:t>
            </w:r>
          </w:p>
        </w:tc>
        <w:tc>
          <w:tcPr>
            <w:tcW w:w="3875" w:type="dxa"/>
          </w:tcPr>
          <w:p w:rsidR="00937DAD" w:rsidRDefault="00937DAD"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937DAD" w:rsidRDefault="00937DAD" w:rsidP="00854A28">
            <w:pPr>
              <w:rPr>
                <w:rFonts w:ascii="Tahoma" w:hAnsi="Tahoma" w:cs="Tahoma"/>
                <w:sz w:val="22"/>
                <w:szCs w:val="22"/>
                <w:lang w:val="ms-MY"/>
              </w:rPr>
            </w:pPr>
          </w:p>
          <w:p w:rsidR="00937DAD" w:rsidRDefault="00937DAD" w:rsidP="00854A28">
            <w:pPr>
              <w:rPr>
                <w:rFonts w:ascii="Tahoma" w:hAnsi="Tahoma" w:cs="Tahoma"/>
                <w:sz w:val="22"/>
                <w:szCs w:val="22"/>
                <w:lang w:val="ms-MY"/>
              </w:rPr>
            </w:pP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7.10.2(b)xii.</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 xml:space="preserve">Pelaksanaan amalan pembelajaran berimpak tinggi ini (HIEPs atau </w:t>
            </w:r>
            <w:r w:rsidRPr="00AF37EF">
              <w:rPr>
                <w:rFonts w:ascii="Tahoma" w:hAnsi="Tahoma" w:cs="Tahoma"/>
                <w:i/>
                <w:sz w:val="20"/>
                <w:szCs w:val="20"/>
                <w:lang w:val="ms-MY"/>
              </w:rPr>
              <w:t>High Impact Educational Practices</w:t>
            </w:r>
            <w:r w:rsidRPr="00AF37EF">
              <w:rPr>
                <w:rFonts w:ascii="Tahoma" w:hAnsi="Tahoma" w:cs="Tahoma"/>
                <w:sz w:val="20"/>
                <w:szCs w:val="20"/>
                <w:lang w:val="ms-MY"/>
              </w:rPr>
              <w:t xml:space="preserve">), </w:t>
            </w:r>
            <w:r w:rsidRPr="00AF37EF">
              <w:rPr>
                <w:rFonts w:ascii="Tahoma" w:hAnsi="Tahoma" w:cs="Tahoma"/>
                <w:i/>
                <w:sz w:val="20"/>
                <w:szCs w:val="20"/>
                <w:lang w:val="ms-MY"/>
              </w:rPr>
              <w:t>Service/Community Based Learning (SL</w:t>
            </w:r>
            <w:r w:rsidRPr="00AF37EF">
              <w:rPr>
                <w:rFonts w:ascii="Tahoma" w:hAnsi="Tahoma" w:cs="Tahoma"/>
                <w:sz w:val="20"/>
                <w:szCs w:val="20"/>
                <w:lang w:val="ms-MY"/>
              </w:rPr>
              <w:t>);</w:t>
            </w:r>
          </w:p>
        </w:tc>
        <w:tc>
          <w:tcPr>
            <w:tcW w:w="3119" w:type="dxa"/>
            <w:gridSpan w:val="2"/>
          </w:tcPr>
          <w:p w:rsidR="00937DAD" w:rsidRPr="006F01BD" w:rsidRDefault="00937DAD" w:rsidP="00854A28">
            <w:pPr>
              <w:jc w:val="center"/>
              <w:rPr>
                <w:rFonts w:ascii="Tahoma" w:hAnsi="Tahoma" w:cs="Tahoma"/>
                <w:b/>
                <w:sz w:val="20"/>
                <w:szCs w:val="20"/>
                <w:lang w:val="ms-MY"/>
              </w:rPr>
            </w:pPr>
            <w:r w:rsidRPr="006F01BD">
              <w:rPr>
                <w:rFonts w:ascii="Tahoma" w:hAnsi="Tahoma" w:cs="Tahoma"/>
                <w:b/>
                <w:sz w:val="20"/>
                <w:szCs w:val="20"/>
                <w:lang w:val="ms-MY"/>
              </w:rPr>
              <w:t>Pengarah CADE</w:t>
            </w:r>
          </w:p>
        </w:tc>
        <w:tc>
          <w:tcPr>
            <w:tcW w:w="3875" w:type="dxa"/>
          </w:tcPr>
          <w:p w:rsidR="00937DAD" w:rsidRDefault="00937DAD"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937DAD" w:rsidRPr="001429B3" w:rsidRDefault="00937DAD" w:rsidP="001429B3">
            <w:pPr>
              <w:jc w:val="both"/>
              <w:rPr>
                <w:rFonts w:ascii="Tahoma" w:hAnsi="Tahoma" w:cs="Tahoma"/>
                <w:sz w:val="20"/>
                <w:szCs w:val="20"/>
                <w:lang w:val="ms-MY"/>
              </w:rPr>
            </w:pPr>
            <w:r w:rsidRPr="001429B3">
              <w:rPr>
                <w:rFonts w:ascii="Tahoma" w:hAnsi="Tahoma" w:cs="Tahoma"/>
                <w:color w:val="00B050"/>
                <w:sz w:val="20"/>
                <w:szCs w:val="20"/>
                <w:lang w:val="ms-MY"/>
              </w:rPr>
              <w:t xml:space="preserve">100 peratus program pengajian prasiswazah dan asasi yang menjalani semakan kurikulum telah mengandungi 5 daripada 9 elemen HIEPs. Setakat 31 Januari 2018 sejumlah 65 daripada 72 </w:t>
            </w:r>
            <w:r w:rsidRPr="001429B3">
              <w:rPr>
                <w:rFonts w:ascii="Tahoma" w:hAnsi="Tahoma" w:cs="Tahoma"/>
                <w:color w:val="00B050"/>
                <w:sz w:val="20"/>
                <w:szCs w:val="20"/>
                <w:lang w:val="ms-MY"/>
              </w:rPr>
              <w:lastRenderedPageBreak/>
              <w:t>program telah mendapat kelulusan Senat manakala 2 program dalam semakan Senat dan 5 program lagi dalam semakan JKKU. Maklumat terperinci adalah seperti di Lampiran CADe.</w:t>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7.10.2(b)xiii.</w:t>
            </w:r>
          </w:p>
        </w:tc>
        <w:tc>
          <w:tcPr>
            <w:tcW w:w="5764" w:type="dxa"/>
            <w:gridSpan w:val="2"/>
          </w:tcPr>
          <w:p w:rsidR="00937DAD" w:rsidRPr="00AF37EF" w:rsidRDefault="00937DAD" w:rsidP="00AF37EF">
            <w:pPr>
              <w:jc w:val="both"/>
              <w:rPr>
                <w:rFonts w:ascii="Tahoma" w:hAnsi="Tahoma" w:cs="Tahoma"/>
                <w:sz w:val="22"/>
                <w:szCs w:val="22"/>
                <w:lang w:val="ms-MY"/>
              </w:rPr>
            </w:pPr>
            <w:r w:rsidRPr="00AF37EF">
              <w:rPr>
                <w:rFonts w:ascii="Tahoma" w:hAnsi="Tahoma" w:cs="Tahoma"/>
                <w:sz w:val="20"/>
                <w:szCs w:val="20"/>
                <w:lang w:val="ms-MY"/>
              </w:rPr>
              <w:t>Penstrukturan pentadbiran UPM Kampus Bintulu.</w:t>
            </w:r>
          </w:p>
        </w:tc>
        <w:tc>
          <w:tcPr>
            <w:tcW w:w="3119" w:type="dxa"/>
            <w:gridSpan w:val="2"/>
          </w:tcPr>
          <w:p w:rsidR="00937DAD" w:rsidRPr="006F01BD" w:rsidRDefault="00937DAD" w:rsidP="00854A28">
            <w:pPr>
              <w:jc w:val="center"/>
              <w:rPr>
                <w:rFonts w:ascii="Tahoma" w:hAnsi="Tahoma" w:cs="Tahoma"/>
                <w:b/>
                <w:sz w:val="20"/>
                <w:szCs w:val="20"/>
                <w:lang w:val="ms-MY"/>
              </w:rPr>
            </w:pPr>
            <w:r w:rsidRPr="006F01BD">
              <w:rPr>
                <w:rFonts w:ascii="Tahoma" w:hAnsi="Tahoma" w:cs="Tahoma"/>
                <w:b/>
                <w:sz w:val="20"/>
                <w:szCs w:val="20"/>
                <w:lang w:val="ms-MY"/>
              </w:rPr>
              <w:t>Dekan/ Pentadbiran Kampus Bintulu</w:t>
            </w:r>
          </w:p>
        </w:tc>
        <w:tc>
          <w:tcPr>
            <w:tcW w:w="3875" w:type="dxa"/>
          </w:tcPr>
          <w:p w:rsidR="00937DAD" w:rsidRDefault="00937DAD"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937DAD" w:rsidRDefault="00937DAD" w:rsidP="00854A28">
            <w:pPr>
              <w:rPr>
                <w:rFonts w:ascii="Tahoma" w:hAnsi="Tahoma" w:cs="Tahoma"/>
                <w:sz w:val="22"/>
                <w:szCs w:val="22"/>
                <w:lang w:val="ms-MY"/>
              </w:rPr>
            </w:pPr>
          </w:p>
        </w:tc>
      </w:tr>
      <w:tr w:rsidR="00937DAD" w:rsidTr="0080661C">
        <w:tc>
          <w:tcPr>
            <w:tcW w:w="15546" w:type="dxa"/>
            <w:gridSpan w:val="8"/>
          </w:tcPr>
          <w:p w:rsidR="00937DAD" w:rsidRPr="0063630D" w:rsidRDefault="00937DAD" w:rsidP="001168D3">
            <w:pPr>
              <w:tabs>
                <w:tab w:val="left" w:pos="1050"/>
              </w:tabs>
              <w:rPr>
                <w:rFonts w:ascii="Tahoma" w:hAnsi="Tahoma" w:cs="Tahoma"/>
                <w:b/>
                <w:sz w:val="22"/>
                <w:szCs w:val="22"/>
                <w:lang w:val="ms-MY"/>
              </w:rPr>
            </w:pPr>
            <w:r w:rsidRPr="0063630D">
              <w:rPr>
                <w:rFonts w:ascii="Tahoma" w:hAnsi="Tahoma" w:cs="Tahoma"/>
                <w:b/>
                <w:sz w:val="22"/>
                <w:szCs w:val="22"/>
                <w:lang w:val="ms-MY"/>
              </w:rPr>
              <w:t>7.11 - PELUANG PENAMBAHBAIKAN</w:t>
            </w:r>
            <w:r w:rsidRPr="0063630D">
              <w:rPr>
                <w:rFonts w:ascii="Tahoma" w:hAnsi="Tahoma" w:cs="Tahoma"/>
                <w:b/>
                <w:sz w:val="22"/>
                <w:szCs w:val="22"/>
                <w:lang w:val="ms-MY"/>
              </w:rPr>
              <w:tab/>
            </w:r>
          </w:p>
        </w:tc>
      </w:tr>
      <w:tr w:rsidR="00937DAD" w:rsidTr="0080661C">
        <w:tc>
          <w:tcPr>
            <w:tcW w:w="992" w:type="dxa"/>
          </w:tcPr>
          <w:p w:rsidR="00937DAD" w:rsidRPr="00830B2B" w:rsidRDefault="00937DAD" w:rsidP="003A1194">
            <w:pPr>
              <w:pStyle w:val="ListParagraph"/>
              <w:numPr>
                <w:ilvl w:val="0"/>
                <w:numId w:val="20"/>
              </w:numPr>
              <w:rPr>
                <w:rFonts w:ascii="Tahoma" w:hAnsi="Tahoma" w:cs="Tahoma"/>
                <w:sz w:val="22"/>
                <w:szCs w:val="22"/>
                <w:lang w:val="ms-MY"/>
              </w:rPr>
            </w:pPr>
          </w:p>
        </w:tc>
        <w:tc>
          <w:tcPr>
            <w:tcW w:w="1796" w:type="dxa"/>
            <w:gridSpan w:val="2"/>
          </w:tcPr>
          <w:p w:rsidR="00937DAD" w:rsidRDefault="00937DAD" w:rsidP="00413500">
            <w:pPr>
              <w:rPr>
                <w:rFonts w:ascii="Tahoma" w:hAnsi="Tahoma" w:cs="Tahoma"/>
                <w:sz w:val="22"/>
                <w:szCs w:val="22"/>
                <w:lang w:val="ms-MY"/>
              </w:rPr>
            </w:pPr>
            <w:r>
              <w:rPr>
                <w:rFonts w:ascii="Tahoma" w:hAnsi="Tahoma" w:cs="Tahoma"/>
                <w:sz w:val="22"/>
                <w:szCs w:val="22"/>
                <w:lang w:val="ms-MY"/>
              </w:rPr>
              <w:t>7.11(c)</w:t>
            </w:r>
          </w:p>
        </w:tc>
        <w:tc>
          <w:tcPr>
            <w:tcW w:w="5764" w:type="dxa"/>
            <w:gridSpan w:val="2"/>
          </w:tcPr>
          <w:p w:rsidR="00937DAD" w:rsidRPr="00AF37EF" w:rsidRDefault="00937DAD" w:rsidP="00AF37EF">
            <w:pPr>
              <w:jc w:val="both"/>
              <w:rPr>
                <w:rFonts w:ascii="Tahoma" w:hAnsi="Tahoma" w:cs="Tahoma"/>
                <w:sz w:val="20"/>
                <w:szCs w:val="20"/>
                <w:lang w:val="ms-MY"/>
              </w:rPr>
            </w:pPr>
            <w:r w:rsidRPr="00AF37EF">
              <w:rPr>
                <w:rFonts w:ascii="Tahoma" w:hAnsi="Tahoma" w:cs="Tahoma"/>
                <w:sz w:val="20"/>
                <w:szCs w:val="20"/>
                <w:lang w:val="ms-MY"/>
              </w:rPr>
              <w:t>mengambil perhatian terhadap cadangan tarikh pelaksanaan tindakan bagi peluang penambahbaikan yang perlu dipantau oleh peneraju QMS dan ISMS yang terlibat.</w:t>
            </w:r>
          </w:p>
          <w:p w:rsidR="00937DAD" w:rsidRPr="00AF37EF" w:rsidRDefault="00937DAD" w:rsidP="00AF37EF">
            <w:pPr>
              <w:pStyle w:val="ListParagraph"/>
              <w:ind w:left="490" w:hanging="490"/>
              <w:jc w:val="both"/>
              <w:rPr>
                <w:rFonts w:ascii="Tahoma" w:hAnsi="Tahoma" w:cs="Tahoma"/>
                <w:sz w:val="20"/>
                <w:szCs w:val="20"/>
                <w:lang w:val="ms-MY"/>
              </w:rPr>
            </w:pPr>
          </w:p>
        </w:tc>
        <w:tc>
          <w:tcPr>
            <w:tcW w:w="3119" w:type="dxa"/>
            <w:gridSpan w:val="2"/>
          </w:tcPr>
          <w:p w:rsidR="00937DAD" w:rsidRDefault="00937DAD" w:rsidP="0095083D">
            <w:pPr>
              <w:jc w:val="center"/>
              <w:rPr>
                <w:rFonts w:ascii="Tahoma" w:hAnsi="Tahoma" w:cs="Tahoma"/>
                <w:sz w:val="22"/>
                <w:szCs w:val="22"/>
                <w:lang w:val="ms-MY"/>
              </w:rPr>
            </w:pPr>
            <w:r w:rsidRPr="00362224">
              <w:rPr>
                <w:rFonts w:ascii="Tahoma" w:hAnsi="Tahoma" w:cs="Tahoma"/>
                <w:b/>
                <w:color w:val="00B050"/>
                <w:sz w:val="20"/>
                <w:szCs w:val="20"/>
                <w:lang w:val="ms-MY"/>
              </w:rPr>
              <w:t>QMS SAHAJA: TWP TNCPI/ TWP TNCJINM</w:t>
            </w:r>
          </w:p>
        </w:tc>
        <w:tc>
          <w:tcPr>
            <w:tcW w:w="3875" w:type="dxa"/>
          </w:tcPr>
          <w:p w:rsidR="00937DAD" w:rsidRPr="00241426" w:rsidRDefault="00937DAD" w:rsidP="00362224">
            <w:pPr>
              <w:tabs>
                <w:tab w:val="left" w:pos="1050"/>
              </w:tabs>
              <w:rPr>
                <w:rFonts w:ascii="Tahoma" w:hAnsi="Tahoma" w:cs="Tahoma"/>
                <w:b/>
                <w:color w:val="00B050"/>
                <w:sz w:val="22"/>
                <w:szCs w:val="22"/>
                <w:lang w:val="ms-MY"/>
              </w:rPr>
            </w:pPr>
            <w:r w:rsidRPr="00241426">
              <w:rPr>
                <w:rFonts w:ascii="Tahoma" w:hAnsi="Tahoma" w:cs="Tahoma"/>
                <w:b/>
                <w:color w:val="00B050"/>
                <w:sz w:val="22"/>
                <w:szCs w:val="22"/>
                <w:lang w:val="ms-MY"/>
              </w:rPr>
              <w:t>[Rujuk : Lampiran 35]</w:t>
            </w:r>
          </w:p>
          <w:p w:rsidR="00937DAD" w:rsidRPr="00241426" w:rsidRDefault="00937DAD" w:rsidP="00362224">
            <w:pPr>
              <w:tabs>
                <w:tab w:val="left" w:pos="1050"/>
              </w:tabs>
              <w:rPr>
                <w:rFonts w:ascii="Tahoma" w:hAnsi="Tahoma" w:cs="Tahoma"/>
                <w:color w:val="00B050"/>
                <w:sz w:val="22"/>
                <w:szCs w:val="22"/>
                <w:lang w:val="ms-MY"/>
              </w:rPr>
            </w:pPr>
            <w:r w:rsidRPr="00241426">
              <w:rPr>
                <w:rFonts w:ascii="Tahoma" w:hAnsi="Tahoma" w:cs="Tahoma"/>
                <w:color w:val="00B050"/>
                <w:sz w:val="22"/>
                <w:szCs w:val="22"/>
                <w:lang w:val="ms-MY"/>
              </w:rPr>
              <w:t>Maklumat cadangan tarikh pelaksanaan dan status tindakan pemantauan telah dinyatakan.</w:t>
            </w:r>
          </w:p>
          <w:p w:rsidR="00937DAD" w:rsidRPr="007A78DA" w:rsidRDefault="00937DAD" w:rsidP="001168D3">
            <w:pPr>
              <w:tabs>
                <w:tab w:val="left" w:pos="1050"/>
              </w:tabs>
              <w:rPr>
                <w:rFonts w:ascii="Tahoma" w:hAnsi="Tahoma" w:cs="Tahoma"/>
                <w:b/>
                <w:sz w:val="22"/>
                <w:szCs w:val="22"/>
                <w:u w:val="single"/>
                <w:lang w:val="ms-MY"/>
              </w:rPr>
            </w:pPr>
          </w:p>
        </w:tc>
      </w:tr>
    </w:tbl>
    <w:p w:rsidR="009B0645" w:rsidRPr="00362224" w:rsidRDefault="009B0645" w:rsidP="00362224">
      <w:pPr>
        <w:tabs>
          <w:tab w:val="left" w:pos="12508"/>
        </w:tabs>
        <w:rPr>
          <w:rFonts w:ascii="Tahoma" w:hAnsi="Tahoma" w:cs="Tahoma"/>
          <w:sz w:val="22"/>
          <w:szCs w:val="22"/>
          <w:lang w:val="ms-MY"/>
        </w:rPr>
      </w:pPr>
    </w:p>
    <w:sectPr w:rsidR="009B0645" w:rsidRPr="00362224" w:rsidSect="00225622">
      <w:footerReference w:type="even" r:id="rId10"/>
      <w:footerReference w:type="default" r:id="rId11"/>
      <w:pgSz w:w="16840" w:h="11907" w:orient="landscape" w:code="9"/>
      <w:pgMar w:top="873" w:right="1134" w:bottom="1077" w:left="902"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CB" w:rsidRDefault="00AF71CB">
      <w:r>
        <w:separator/>
      </w:r>
    </w:p>
  </w:endnote>
  <w:endnote w:type="continuationSeparator" w:id="0">
    <w:p w:rsidR="00AF71CB" w:rsidRDefault="00AF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Questria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CB" w:rsidRDefault="00AF71CB" w:rsidP="005B1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71CB" w:rsidRDefault="00AF71CB" w:rsidP="008155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13581"/>
      <w:gridCol w:w="1439"/>
    </w:tblGrid>
    <w:tr w:rsidR="00AF71CB" w:rsidRPr="00657489" w:rsidTr="006D1D66">
      <w:trPr>
        <w:trHeight w:val="360"/>
      </w:trPr>
      <w:tc>
        <w:tcPr>
          <w:tcW w:w="4521" w:type="pct"/>
        </w:tcPr>
        <w:p w:rsidR="00AF71CB" w:rsidRPr="00C64A9B" w:rsidRDefault="00AF71CB" w:rsidP="00830B2B">
          <w:pPr>
            <w:pStyle w:val="Footer"/>
            <w:tabs>
              <w:tab w:val="left" w:pos="11115"/>
              <w:tab w:val="left" w:pos="11220"/>
              <w:tab w:val="right" w:pos="13365"/>
            </w:tabs>
            <w:rPr>
              <w:rFonts w:ascii="Tahoma" w:hAnsi="Tahoma" w:cs="Tahoma"/>
              <w:color w:val="808080"/>
              <w:sz w:val="14"/>
              <w:szCs w:val="14"/>
            </w:rPr>
          </w:pPr>
          <w:r>
            <w:rPr>
              <w:rFonts w:ascii="Tahoma" w:hAnsi="Tahoma" w:cs="Tahoma"/>
              <w:color w:val="808080"/>
              <w:sz w:val="14"/>
              <w:szCs w:val="14"/>
              <w:lang w:val="ms-MY"/>
            </w:rPr>
            <w:t xml:space="preserve">                                                                                                                                                                                                                                         Tindakan Susulan </w:t>
          </w:r>
          <w:r>
            <w:rPr>
              <w:rFonts w:ascii="Tahoma" w:hAnsi="Tahoma" w:cs="Tahoma"/>
              <w:color w:val="808080"/>
              <w:sz w:val="14"/>
              <w:szCs w:val="14"/>
              <w:lang w:val="ms-MY"/>
            </w:rPr>
            <w:tab/>
          </w:r>
          <w:r w:rsidRPr="00753741">
            <w:rPr>
              <w:rFonts w:ascii="Tahoma" w:hAnsi="Tahoma" w:cs="Tahoma"/>
              <w:color w:val="808080"/>
              <w:sz w:val="14"/>
              <w:szCs w:val="14"/>
              <w:lang w:val="ms-MY"/>
            </w:rPr>
            <w:t>Minit MKSP</w:t>
          </w:r>
          <w:r w:rsidRPr="00C64A9B">
            <w:rPr>
              <w:rFonts w:ascii="Tahoma" w:hAnsi="Tahoma" w:cs="Tahoma"/>
              <w:color w:val="808080"/>
              <w:sz w:val="14"/>
              <w:szCs w:val="14"/>
            </w:rPr>
            <w:t xml:space="preserve"> </w:t>
          </w:r>
          <w:r>
            <w:rPr>
              <w:rFonts w:ascii="Tahoma" w:hAnsi="Tahoma" w:cs="Tahoma"/>
              <w:color w:val="808080"/>
              <w:sz w:val="14"/>
              <w:szCs w:val="14"/>
            </w:rPr>
            <w:t>ISO UPM TAHUN 2017</w:t>
          </w:r>
        </w:p>
      </w:tc>
      <w:tc>
        <w:tcPr>
          <w:tcW w:w="479" w:type="pct"/>
          <w:shd w:val="clear" w:color="auto" w:fill="F2F2F2"/>
        </w:tcPr>
        <w:p w:rsidR="00AF71CB" w:rsidRPr="00D2238C" w:rsidRDefault="00AF71CB">
          <w:pPr>
            <w:pStyle w:val="Footer"/>
            <w:jc w:val="right"/>
            <w:rPr>
              <w:rFonts w:asciiTheme="minorHAnsi" w:hAnsiTheme="minorHAnsi"/>
              <w:sz w:val="18"/>
              <w:szCs w:val="18"/>
            </w:rPr>
          </w:pPr>
          <w:r w:rsidRPr="00D2238C">
            <w:rPr>
              <w:rFonts w:asciiTheme="minorHAnsi" w:hAnsiTheme="minorHAnsi"/>
              <w:sz w:val="18"/>
              <w:szCs w:val="18"/>
            </w:rPr>
            <w:fldChar w:fldCharType="begin"/>
          </w:r>
          <w:r w:rsidRPr="00D2238C">
            <w:rPr>
              <w:rFonts w:asciiTheme="minorHAnsi" w:hAnsiTheme="minorHAnsi"/>
              <w:sz w:val="18"/>
              <w:szCs w:val="18"/>
            </w:rPr>
            <w:instrText xml:space="preserve"> PAGE    \* MERGEFORMAT </w:instrText>
          </w:r>
          <w:r w:rsidRPr="00D2238C">
            <w:rPr>
              <w:rFonts w:asciiTheme="minorHAnsi" w:hAnsiTheme="minorHAnsi"/>
              <w:sz w:val="18"/>
              <w:szCs w:val="18"/>
            </w:rPr>
            <w:fldChar w:fldCharType="separate"/>
          </w:r>
          <w:r w:rsidR="00937DAD">
            <w:rPr>
              <w:rFonts w:asciiTheme="minorHAnsi" w:hAnsiTheme="minorHAnsi"/>
              <w:noProof/>
              <w:sz w:val="18"/>
              <w:szCs w:val="18"/>
            </w:rPr>
            <w:t>- 8 -</w:t>
          </w:r>
          <w:r w:rsidRPr="00D2238C">
            <w:rPr>
              <w:rFonts w:asciiTheme="minorHAnsi" w:hAnsiTheme="minorHAnsi"/>
              <w:sz w:val="18"/>
              <w:szCs w:val="18"/>
            </w:rPr>
            <w:fldChar w:fldCharType="end"/>
          </w:r>
        </w:p>
      </w:tc>
    </w:tr>
  </w:tbl>
  <w:p w:rsidR="00AF71CB" w:rsidRPr="009660A7" w:rsidRDefault="00AF71CB" w:rsidP="009660A7">
    <w:pPr>
      <w:pStyle w:val="Footer"/>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CB" w:rsidRDefault="00AF71CB">
      <w:r>
        <w:separator/>
      </w:r>
    </w:p>
  </w:footnote>
  <w:footnote w:type="continuationSeparator" w:id="0">
    <w:p w:rsidR="00AF71CB" w:rsidRDefault="00AF7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4E1"/>
    <w:multiLevelType w:val="hybridMultilevel"/>
    <w:tmpl w:val="4ACC0B02"/>
    <w:lvl w:ilvl="0" w:tplc="0E7AB3E6">
      <w:start w:val="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FD33AF8"/>
    <w:multiLevelType w:val="multilevel"/>
    <w:tmpl w:val="73AADE4C"/>
    <w:styleLink w:val="Style6"/>
    <w:lvl w:ilvl="0">
      <w:start w:val="4"/>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1E52D25"/>
    <w:multiLevelType w:val="multilevel"/>
    <w:tmpl w:val="28FCCF24"/>
    <w:styleLink w:val="Style10"/>
    <w:lvl w:ilvl="0">
      <w:start w:val="4"/>
      <w:numFmt w:val="decimal"/>
      <w:lvlText w:val="%1"/>
      <w:lvlJc w:val="left"/>
      <w:pPr>
        <w:tabs>
          <w:tab w:val="num" w:pos="900"/>
        </w:tabs>
        <w:ind w:left="900" w:hanging="900"/>
      </w:pPr>
      <w:rPr>
        <w:rFonts w:hint="default"/>
      </w:rPr>
    </w:lvl>
    <w:lvl w:ilvl="1">
      <w:start w:val="10"/>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23E1284"/>
    <w:multiLevelType w:val="hybridMultilevel"/>
    <w:tmpl w:val="FEFA3FE0"/>
    <w:lvl w:ilvl="0" w:tplc="44090017">
      <w:start w:val="1"/>
      <w:numFmt w:val="lowerLetter"/>
      <w:lvlText w:val="%1)"/>
      <w:lvlJc w:val="left"/>
      <w:pPr>
        <w:ind w:left="990" w:hanging="360"/>
      </w:pPr>
    </w:lvl>
    <w:lvl w:ilvl="1" w:tplc="44090019" w:tentative="1">
      <w:start w:val="1"/>
      <w:numFmt w:val="lowerLetter"/>
      <w:lvlText w:val="%2."/>
      <w:lvlJc w:val="left"/>
      <w:pPr>
        <w:ind w:left="1710" w:hanging="360"/>
      </w:pPr>
    </w:lvl>
    <w:lvl w:ilvl="2" w:tplc="4409001B" w:tentative="1">
      <w:start w:val="1"/>
      <w:numFmt w:val="lowerRoman"/>
      <w:lvlText w:val="%3."/>
      <w:lvlJc w:val="right"/>
      <w:pPr>
        <w:ind w:left="2430" w:hanging="180"/>
      </w:pPr>
    </w:lvl>
    <w:lvl w:ilvl="3" w:tplc="4409000F" w:tentative="1">
      <w:start w:val="1"/>
      <w:numFmt w:val="decimal"/>
      <w:lvlText w:val="%4."/>
      <w:lvlJc w:val="left"/>
      <w:pPr>
        <w:ind w:left="3150" w:hanging="360"/>
      </w:pPr>
    </w:lvl>
    <w:lvl w:ilvl="4" w:tplc="44090019" w:tentative="1">
      <w:start w:val="1"/>
      <w:numFmt w:val="lowerLetter"/>
      <w:lvlText w:val="%5."/>
      <w:lvlJc w:val="left"/>
      <w:pPr>
        <w:ind w:left="3870" w:hanging="360"/>
      </w:pPr>
    </w:lvl>
    <w:lvl w:ilvl="5" w:tplc="4409001B" w:tentative="1">
      <w:start w:val="1"/>
      <w:numFmt w:val="lowerRoman"/>
      <w:lvlText w:val="%6."/>
      <w:lvlJc w:val="right"/>
      <w:pPr>
        <w:ind w:left="4590" w:hanging="180"/>
      </w:pPr>
    </w:lvl>
    <w:lvl w:ilvl="6" w:tplc="4409000F" w:tentative="1">
      <w:start w:val="1"/>
      <w:numFmt w:val="decimal"/>
      <w:lvlText w:val="%7."/>
      <w:lvlJc w:val="left"/>
      <w:pPr>
        <w:ind w:left="5310" w:hanging="360"/>
      </w:pPr>
    </w:lvl>
    <w:lvl w:ilvl="7" w:tplc="44090019" w:tentative="1">
      <w:start w:val="1"/>
      <w:numFmt w:val="lowerLetter"/>
      <w:lvlText w:val="%8."/>
      <w:lvlJc w:val="left"/>
      <w:pPr>
        <w:ind w:left="6030" w:hanging="360"/>
      </w:pPr>
    </w:lvl>
    <w:lvl w:ilvl="8" w:tplc="4409001B" w:tentative="1">
      <w:start w:val="1"/>
      <w:numFmt w:val="lowerRoman"/>
      <w:lvlText w:val="%9."/>
      <w:lvlJc w:val="right"/>
      <w:pPr>
        <w:ind w:left="6750" w:hanging="180"/>
      </w:pPr>
    </w:lvl>
  </w:abstractNum>
  <w:abstractNum w:abstractNumId="4">
    <w:nsid w:val="14913993"/>
    <w:multiLevelType w:val="multilevel"/>
    <w:tmpl w:val="922AB8B2"/>
    <w:styleLink w:val="Style3"/>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8D67D87"/>
    <w:multiLevelType w:val="hybridMultilevel"/>
    <w:tmpl w:val="E28006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B8E4D40"/>
    <w:multiLevelType w:val="multilevel"/>
    <w:tmpl w:val="87369674"/>
    <w:styleLink w:val="Style11"/>
    <w:lvl w:ilvl="0">
      <w:start w:val="4"/>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7B725E"/>
    <w:multiLevelType w:val="hybridMultilevel"/>
    <w:tmpl w:val="C44AF50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320475D0"/>
    <w:multiLevelType w:val="hybridMultilevel"/>
    <w:tmpl w:val="EBB2B7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377F3EA3"/>
    <w:multiLevelType w:val="hybridMultilevel"/>
    <w:tmpl w:val="E2B0000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3FB537F4"/>
    <w:multiLevelType w:val="multilevel"/>
    <w:tmpl w:val="22F8D18E"/>
    <w:styleLink w:val="Style7"/>
    <w:lvl w:ilvl="0">
      <w:start w:val="4"/>
      <w:numFmt w:val="decimal"/>
      <w:lvlText w:val="%1"/>
      <w:lvlJc w:val="left"/>
      <w:pPr>
        <w:tabs>
          <w:tab w:val="num" w:pos="555"/>
        </w:tabs>
        <w:ind w:left="555" w:hanging="555"/>
      </w:pPr>
      <w:rPr>
        <w:rFonts w:hint="default"/>
      </w:rPr>
    </w:lvl>
    <w:lvl w:ilvl="1">
      <w:start w:val="7"/>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0AE0961"/>
    <w:multiLevelType w:val="multilevel"/>
    <w:tmpl w:val="0409001D"/>
    <w:styleLink w:val="Style9"/>
    <w:lvl w:ilvl="0">
      <w:start w:val="1"/>
      <w:numFmt w:val="decimal"/>
      <w:lvlText w:val="%1)"/>
      <w:lvlJc w:val="left"/>
      <w:pPr>
        <w:ind w:left="360" w:hanging="360"/>
      </w:pPr>
    </w:lvl>
    <w:lvl w:ilvl="1">
      <w:start w:val="9"/>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4361496"/>
    <w:multiLevelType w:val="hybridMultilevel"/>
    <w:tmpl w:val="5BCE7086"/>
    <w:lvl w:ilvl="0" w:tplc="3C90CC2E">
      <w:start w:val="1"/>
      <w:numFmt w:val="bullet"/>
      <w:lvlText w:val=""/>
      <w:lvlJc w:val="left"/>
      <w:pPr>
        <w:ind w:left="2344" w:hanging="360"/>
      </w:pPr>
      <w:rPr>
        <w:rFonts w:ascii="Symbol" w:hAnsi="Symbol" w:hint="default"/>
        <w:color w:val="auto"/>
      </w:rPr>
    </w:lvl>
    <w:lvl w:ilvl="1" w:tplc="043E0003" w:tentative="1">
      <w:start w:val="1"/>
      <w:numFmt w:val="bullet"/>
      <w:lvlText w:val="o"/>
      <w:lvlJc w:val="left"/>
      <w:pPr>
        <w:ind w:left="3064" w:hanging="360"/>
      </w:pPr>
      <w:rPr>
        <w:rFonts w:ascii="Courier New" w:hAnsi="Courier New" w:cs="Courier New" w:hint="default"/>
      </w:rPr>
    </w:lvl>
    <w:lvl w:ilvl="2" w:tplc="043E0005" w:tentative="1">
      <w:start w:val="1"/>
      <w:numFmt w:val="bullet"/>
      <w:lvlText w:val=""/>
      <w:lvlJc w:val="left"/>
      <w:pPr>
        <w:ind w:left="3784" w:hanging="360"/>
      </w:pPr>
      <w:rPr>
        <w:rFonts w:ascii="Wingdings" w:hAnsi="Wingdings" w:hint="default"/>
      </w:rPr>
    </w:lvl>
    <w:lvl w:ilvl="3" w:tplc="043E0001" w:tentative="1">
      <w:start w:val="1"/>
      <w:numFmt w:val="bullet"/>
      <w:lvlText w:val=""/>
      <w:lvlJc w:val="left"/>
      <w:pPr>
        <w:ind w:left="4504" w:hanging="360"/>
      </w:pPr>
      <w:rPr>
        <w:rFonts w:ascii="Symbol" w:hAnsi="Symbol" w:hint="default"/>
      </w:rPr>
    </w:lvl>
    <w:lvl w:ilvl="4" w:tplc="043E0003" w:tentative="1">
      <w:start w:val="1"/>
      <w:numFmt w:val="bullet"/>
      <w:lvlText w:val="o"/>
      <w:lvlJc w:val="left"/>
      <w:pPr>
        <w:ind w:left="5224" w:hanging="360"/>
      </w:pPr>
      <w:rPr>
        <w:rFonts w:ascii="Courier New" w:hAnsi="Courier New" w:cs="Courier New" w:hint="default"/>
      </w:rPr>
    </w:lvl>
    <w:lvl w:ilvl="5" w:tplc="043E0005" w:tentative="1">
      <w:start w:val="1"/>
      <w:numFmt w:val="bullet"/>
      <w:lvlText w:val=""/>
      <w:lvlJc w:val="left"/>
      <w:pPr>
        <w:ind w:left="5944" w:hanging="360"/>
      </w:pPr>
      <w:rPr>
        <w:rFonts w:ascii="Wingdings" w:hAnsi="Wingdings" w:hint="default"/>
      </w:rPr>
    </w:lvl>
    <w:lvl w:ilvl="6" w:tplc="043E0001" w:tentative="1">
      <w:start w:val="1"/>
      <w:numFmt w:val="bullet"/>
      <w:lvlText w:val=""/>
      <w:lvlJc w:val="left"/>
      <w:pPr>
        <w:ind w:left="6664" w:hanging="360"/>
      </w:pPr>
      <w:rPr>
        <w:rFonts w:ascii="Symbol" w:hAnsi="Symbol" w:hint="default"/>
      </w:rPr>
    </w:lvl>
    <w:lvl w:ilvl="7" w:tplc="043E0003" w:tentative="1">
      <w:start w:val="1"/>
      <w:numFmt w:val="bullet"/>
      <w:lvlText w:val="o"/>
      <w:lvlJc w:val="left"/>
      <w:pPr>
        <w:ind w:left="7384" w:hanging="360"/>
      </w:pPr>
      <w:rPr>
        <w:rFonts w:ascii="Courier New" w:hAnsi="Courier New" w:cs="Courier New" w:hint="default"/>
      </w:rPr>
    </w:lvl>
    <w:lvl w:ilvl="8" w:tplc="043E0005" w:tentative="1">
      <w:start w:val="1"/>
      <w:numFmt w:val="bullet"/>
      <w:lvlText w:val=""/>
      <w:lvlJc w:val="left"/>
      <w:pPr>
        <w:ind w:left="8104" w:hanging="360"/>
      </w:pPr>
      <w:rPr>
        <w:rFonts w:ascii="Wingdings" w:hAnsi="Wingdings" w:hint="default"/>
      </w:rPr>
    </w:lvl>
  </w:abstractNum>
  <w:abstractNum w:abstractNumId="13">
    <w:nsid w:val="44B476AF"/>
    <w:multiLevelType w:val="hybridMultilevel"/>
    <w:tmpl w:val="E2AA3EE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4A394182"/>
    <w:multiLevelType w:val="hybridMultilevel"/>
    <w:tmpl w:val="BC243748"/>
    <w:lvl w:ilvl="0" w:tplc="7846A49E">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nsid w:val="521E1B5D"/>
    <w:multiLevelType w:val="hybridMultilevel"/>
    <w:tmpl w:val="0650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804762"/>
    <w:multiLevelType w:val="multilevel"/>
    <w:tmpl w:val="1D326FCE"/>
    <w:styleLink w:val="Style1"/>
    <w:lvl w:ilvl="0">
      <w:start w:val="4"/>
      <w:numFmt w:val="decimal"/>
      <w:lvlText w:val="%1"/>
      <w:lvlJc w:val="left"/>
      <w:pPr>
        <w:ind w:left="600" w:hanging="600"/>
      </w:pPr>
      <w:rPr>
        <w:rFonts w:hint="default"/>
      </w:rPr>
    </w:lvl>
    <w:lvl w:ilvl="1">
      <w:start w:val="1"/>
      <w:numFmt w:val="decimalZero"/>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5A6345E1"/>
    <w:multiLevelType w:val="hybridMultilevel"/>
    <w:tmpl w:val="12FA8388"/>
    <w:lvl w:ilvl="0" w:tplc="DE54F5D8">
      <w:start w:val="1"/>
      <w:numFmt w:val="bullet"/>
      <w:lvlText w:val="-"/>
      <w:lvlJc w:val="left"/>
      <w:pPr>
        <w:ind w:left="1110" w:hanging="360"/>
      </w:pPr>
      <w:rPr>
        <w:rFonts w:ascii="Tahoma" w:eastAsia="SimSun" w:hAnsi="Tahoma" w:cs="Tahoma" w:hint="default"/>
      </w:rPr>
    </w:lvl>
    <w:lvl w:ilvl="1" w:tplc="44090003" w:tentative="1">
      <w:start w:val="1"/>
      <w:numFmt w:val="bullet"/>
      <w:lvlText w:val="o"/>
      <w:lvlJc w:val="left"/>
      <w:pPr>
        <w:ind w:left="1830" w:hanging="360"/>
      </w:pPr>
      <w:rPr>
        <w:rFonts w:ascii="Courier New" w:hAnsi="Courier New" w:cs="Courier New" w:hint="default"/>
      </w:rPr>
    </w:lvl>
    <w:lvl w:ilvl="2" w:tplc="44090005" w:tentative="1">
      <w:start w:val="1"/>
      <w:numFmt w:val="bullet"/>
      <w:lvlText w:val=""/>
      <w:lvlJc w:val="left"/>
      <w:pPr>
        <w:ind w:left="2550" w:hanging="360"/>
      </w:pPr>
      <w:rPr>
        <w:rFonts w:ascii="Wingdings" w:hAnsi="Wingdings" w:hint="default"/>
      </w:rPr>
    </w:lvl>
    <w:lvl w:ilvl="3" w:tplc="44090001" w:tentative="1">
      <w:start w:val="1"/>
      <w:numFmt w:val="bullet"/>
      <w:lvlText w:val=""/>
      <w:lvlJc w:val="left"/>
      <w:pPr>
        <w:ind w:left="3270" w:hanging="360"/>
      </w:pPr>
      <w:rPr>
        <w:rFonts w:ascii="Symbol" w:hAnsi="Symbol" w:hint="default"/>
      </w:rPr>
    </w:lvl>
    <w:lvl w:ilvl="4" w:tplc="44090003" w:tentative="1">
      <w:start w:val="1"/>
      <w:numFmt w:val="bullet"/>
      <w:lvlText w:val="o"/>
      <w:lvlJc w:val="left"/>
      <w:pPr>
        <w:ind w:left="3990" w:hanging="360"/>
      </w:pPr>
      <w:rPr>
        <w:rFonts w:ascii="Courier New" w:hAnsi="Courier New" w:cs="Courier New" w:hint="default"/>
      </w:rPr>
    </w:lvl>
    <w:lvl w:ilvl="5" w:tplc="44090005" w:tentative="1">
      <w:start w:val="1"/>
      <w:numFmt w:val="bullet"/>
      <w:lvlText w:val=""/>
      <w:lvlJc w:val="left"/>
      <w:pPr>
        <w:ind w:left="4710" w:hanging="360"/>
      </w:pPr>
      <w:rPr>
        <w:rFonts w:ascii="Wingdings" w:hAnsi="Wingdings" w:hint="default"/>
      </w:rPr>
    </w:lvl>
    <w:lvl w:ilvl="6" w:tplc="44090001" w:tentative="1">
      <w:start w:val="1"/>
      <w:numFmt w:val="bullet"/>
      <w:lvlText w:val=""/>
      <w:lvlJc w:val="left"/>
      <w:pPr>
        <w:ind w:left="5430" w:hanging="360"/>
      </w:pPr>
      <w:rPr>
        <w:rFonts w:ascii="Symbol" w:hAnsi="Symbol" w:hint="default"/>
      </w:rPr>
    </w:lvl>
    <w:lvl w:ilvl="7" w:tplc="44090003" w:tentative="1">
      <w:start w:val="1"/>
      <w:numFmt w:val="bullet"/>
      <w:lvlText w:val="o"/>
      <w:lvlJc w:val="left"/>
      <w:pPr>
        <w:ind w:left="6150" w:hanging="360"/>
      </w:pPr>
      <w:rPr>
        <w:rFonts w:ascii="Courier New" w:hAnsi="Courier New" w:cs="Courier New" w:hint="default"/>
      </w:rPr>
    </w:lvl>
    <w:lvl w:ilvl="8" w:tplc="44090005" w:tentative="1">
      <w:start w:val="1"/>
      <w:numFmt w:val="bullet"/>
      <w:lvlText w:val=""/>
      <w:lvlJc w:val="left"/>
      <w:pPr>
        <w:ind w:left="6870" w:hanging="360"/>
      </w:pPr>
      <w:rPr>
        <w:rFonts w:ascii="Wingdings" w:hAnsi="Wingdings" w:hint="default"/>
      </w:rPr>
    </w:lvl>
  </w:abstractNum>
  <w:abstractNum w:abstractNumId="18">
    <w:nsid w:val="5B0815B6"/>
    <w:multiLevelType w:val="hybridMultilevel"/>
    <w:tmpl w:val="1BD4E4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5DD161B8"/>
    <w:multiLevelType w:val="multilevel"/>
    <w:tmpl w:val="22F8D18E"/>
    <w:styleLink w:val="Style4"/>
    <w:lvl w:ilvl="0">
      <w:start w:val="4"/>
      <w:numFmt w:val="decimal"/>
      <w:lvlText w:val="%1"/>
      <w:lvlJc w:val="left"/>
      <w:pPr>
        <w:tabs>
          <w:tab w:val="num" w:pos="555"/>
        </w:tabs>
        <w:ind w:left="555" w:hanging="555"/>
      </w:pPr>
      <w:rPr>
        <w:rFonts w:hint="default"/>
      </w:rPr>
    </w:lvl>
    <w:lvl w:ilvl="1">
      <w:start w:val="4"/>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F4F286C"/>
    <w:multiLevelType w:val="multilevel"/>
    <w:tmpl w:val="CD0CD42E"/>
    <w:styleLink w:val="Style8"/>
    <w:lvl w:ilvl="0">
      <w:start w:val="4"/>
      <w:numFmt w:val="decimal"/>
      <w:lvlText w:val="%1"/>
      <w:lvlJc w:val="left"/>
      <w:pPr>
        <w:tabs>
          <w:tab w:val="num" w:pos="540"/>
        </w:tabs>
        <w:ind w:left="540" w:hanging="540"/>
      </w:pPr>
      <w:rPr>
        <w:rFonts w:hint="default"/>
        <w:i w:val="0"/>
      </w:rPr>
    </w:lvl>
    <w:lvl w:ilvl="1">
      <w:start w:val="8"/>
      <w:numFmt w:val="decimalZero"/>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1">
    <w:nsid w:val="6D180E18"/>
    <w:multiLevelType w:val="hybridMultilevel"/>
    <w:tmpl w:val="57A6CE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6FA30E4F"/>
    <w:multiLevelType w:val="hybridMultilevel"/>
    <w:tmpl w:val="569287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760C0650"/>
    <w:multiLevelType w:val="multilevel"/>
    <w:tmpl w:val="2ADEF49C"/>
    <w:styleLink w:val="Style2"/>
    <w:lvl w:ilvl="0">
      <w:start w:val="4"/>
      <w:numFmt w:val="decimal"/>
      <w:lvlText w:val="%1"/>
      <w:lvlJc w:val="left"/>
      <w:pPr>
        <w:ind w:left="600" w:hanging="600"/>
      </w:pPr>
      <w:rPr>
        <w:rFonts w:hint="default"/>
      </w:rPr>
    </w:lvl>
    <w:lvl w:ilvl="1">
      <w:start w:val="2"/>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68C25B7"/>
    <w:multiLevelType w:val="multilevel"/>
    <w:tmpl w:val="085859D6"/>
    <w:styleLink w:val="Style5"/>
    <w:lvl w:ilvl="0">
      <w:start w:val="4"/>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A031150"/>
    <w:multiLevelType w:val="hybridMultilevel"/>
    <w:tmpl w:val="815C3D8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6"/>
  </w:num>
  <w:num w:numId="2">
    <w:abstractNumId w:val="23"/>
  </w:num>
  <w:num w:numId="3">
    <w:abstractNumId w:val="4"/>
  </w:num>
  <w:num w:numId="4">
    <w:abstractNumId w:val="19"/>
  </w:num>
  <w:num w:numId="5">
    <w:abstractNumId w:val="24"/>
  </w:num>
  <w:num w:numId="6">
    <w:abstractNumId w:val="1"/>
  </w:num>
  <w:num w:numId="7">
    <w:abstractNumId w:val="10"/>
  </w:num>
  <w:num w:numId="8">
    <w:abstractNumId w:val="20"/>
  </w:num>
  <w:num w:numId="9">
    <w:abstractNumId w:val="11"/>
  </w:num>
  <w:num w:numId="10">
    <w:abstractNumId w:val="2"/>
  </w:num>
  <w:num w:numId="11">
    <w:abstractNumId w:val="6"/>
  </w:num>
  <w:num w:numId="12">
    <w:abstractNumId w:val="8"/>
  </w:num>
  <w:num w:numId="13">
    <w:abstractNumId w:val="9"/>
  </w:num>
  <w:num w:numId="14">
    <w:abstractNumId w:val="13"/>
  </w:num>
  <w:num w:numId="15">
    <w:abstractNumId w:val="25"/>
  </w:num>
  <w:num w:numId="16">
    <w:abstractNumId w:val="5"/>
  </w:num>
  <w:num w:numId="17">
    <w:abstractNumId w:val="22"/>
  </w:num>
  <w:num w:numId="18">
    <w:abstractNumId w:val="15"/>
  </w:num>
  <w:num w:numId="19">
    <w:abstractNumId w:val="17"/>
  </w:num>
  <w:num w:numId="20">
    <w:abstractNumId w:val="0"/>
  </w:num>
  <w:num w:numId="21">
    <w:abstractNumId w:val="7"/>
  </w:num>
  <w:num w:numId="22">
    <w:abstractNumId w:val="3"/>
  </w:num>
  <w:num w:numId="23">
    <w:abstractNumId w:val="14"/>
  </w:num>
  <w:num w:numId="24">
    <w:abstractNumId w:val="12"/>
  </w:num>
  <w:num w:numId="25">
    <w:abstractNumId w:val="18"/>
  </w:num>
  <w:num w:numId="2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FC"/>
    <w:rsid w:val="000008CD"/>
    <w:rsid w:val="0000130C"/>
    <w:rsid w:val="00001383"/>
    <w:rsid w:val="00001AC1"/>
    <w:rsid w:val="00001F2A"/>
    <w:rsid w:val="00002798"/>
    <w:rsid w:val="00002C57"/>
    <w:rsid w:val="000030D9"/>
    <w:rsid w:val="00003D05"/>
    <w:rsid w:val="00003E4B"/>
    <w:rsid w:val="00004B48"/>
    <w:rsid w:val="00004E0A"/>
    <w:rsid w:val="000059D8"/>
    <w:rsid w:val="000063A8"/>
    <w:rsid w:val="0000664C"/>
    <w:rsid w:val="00006660"/>
    <w:rsid w:val="000074C6"/>
    <w:rsid w:val="00007F66"/>
    <w:rsid w:val="00010C64"/>
    <w:rsid w:val="00010EB0"/>
    <w:rsid w:val="000115C6"/>
    <w:rsid w:val="000125BF"/>
    <w:rsid w:val="00012FA2"/>
    <w:rsid w:val="00013256"/>
    <w:rsid w:val="00013689"/>
    <w:rsid w:val="00013A60"/>
    <w:rsid w:val="00013CBF"/>
    <w:rsid w:val="00013EB1"/>
    <w:rsid w:val="00014319"/>
    <w:rsid w:val="00014485"/>
    <w:rsid w:val="000144D8"/>
    <w:rsid w:val="0001478E"/>
    <w:rsid w:val="0001535F"/>
    <w:rsid w:val="00015D29"/>
    <w:rsid w:val="00016C84"/>
    <w:rsid w:val="000175A0"/>
    <w:rsid w:val="00017996"/>
    <w:rsid w:val="00017A4D"/>
    <w:rsid w:val="0002034F"/>
    <w:rsid w:val="000209BF"/>
    <w:rsid w:val="00020E37"/>
    <w:rsid w:val="00021C82"/>
    <w:rsid w:val="00022307"/>
    <w:rsid w:val="00022649"/>
    <w:rsid w:val="00022943"/>
    <w:rsid w:val="00022A2A"/>
    <w:rsid w:val="00023984"/>
    <w:rsid w:val="00023C08"/>
    <w:rsid w:val="0002428D"/>
    <w:rsid w:val="00024389"/>
    <w:rsid w:val="00024490"/>
    <w:rsid w:val="00024E17"/>
    <w:rsid w:val="00027416"/>
    <w:rsid w:val="00030133"/>
    <w:rsid w:val="00030B1F"/>
    <w:rsid w:val="00030E74"/>
    <w:rsid w:val="00031094"/>
    <w:rsid w:val="00031411"/>
    <w:rsid w:val="0003198E"/>
    <w:rsid w:val="00031AB0"/>
    <w:rsid w:val="00031B5E"/>
    <w:rsid w:val="00031D82"/>
    <w:rsid w:val="00032E86"/>
    <w:rsid w:val="0003373F"/>
    <w:rsid w:val="00033A42"/>
    <w:rsid w:val="00034779"/>
    <w:rsid w:val="00035542"/>
    <w:rsid w:val="00035D7B"/>
    <w:rsid w:val="0003660A"/>
    <w:rsid w:val="0003691B"/>
    <w:rsid w:val="00036B60"/>
    <w:rsid w:val="00037059"/>
    <w:rsid w:val="00037C30"/>
    <w:rsid w:val="00037C8B"/>
    <w:rsid w:val="00040764"/>
    <w:rsid w:val="00041378"/>
    <w:rsid w:val="00041A8B"/>
    <w:rsid w:val="00042931"/>
    <w:rsid w:val="00042C3E"/>
    <w:rsid w:val="00042D5D"/>
    <w:rsid w:val="00042ED3"/>
    <w:rsid w:val="000434C3"/>
    <w:rsid w:val="0004352F"/>
    <w:rsid w:val="00044581"/>
    <w:rsid w:val="00044D2D"/>
    <w:rsid w:val="00044F94"/>
    <w:rsid w:val="00044FE5"/>
    <w:rsid w:val="00044FFF"/>
    <w:rsid w:val="00045FF8"/>
    <w:rsid w:val="0004621A"/>
    <w:rsid w:val="000468AF"/>
    <w:rsid w:val="00046A2F"/>
    <w:rsid w:val="00046A34"/>
    <w:rsid w:val="00046B18"/>
    <w:rsid w:val="00046EC8"/>
    <w:rsid w:val="0004736E"/>
    <w:rsid w:val="00047706"/>
    <w:rsid w:val="00047952"/>
    <w:rsid w:val="00047B41"/>
    <w:rsid w:val="00047D1D"/>
    <w:rsid w:val="00050058"/>
    <w:rsid w:val="0005017F"/>
    <w:rsid w:val="000501AD"/>
    <w:rsid w:val="00050C6A"/>
    <w:rsid w:val="000515A8"/>
    <w:rsid w:val="000515ED"/>
    <w:rsid w:val="000520B8"/>
    <w:rsid w:val="00052752"/>
    <w:rsid w:val="000530B4"/>
    <w:rsid w:val="00053264"/>
    <w:rsid w:val="0005372D"/>
    <w:rsid w:val="00053985"/>
    <w:rsid w:val="00053CCB"/>
    <w:rsid w:val="00053DE6"/>
    <w:rsid w:val="00053F2F"/>
    <w:rsid w:val="0005404E"/>
    <w:rsid w:val="0005408B"/>
    <w:rsid w:val="000552F5"/>
    <w:rsid w:val="0005582F"/>
    <w:rsid w:val="00055D13"/>
    <w:rsid w:val="000561FF"/>
    <w:rsid w:val="0005690A"/>
    <w:rsid w:val="000573B7"/>
    <w:rsid w:val="000575C4"/>
    <w:rsid w:val="000575CD"/>
    <w:rsid w:val="0005762E"/>
    <w:rsid w:val="00057AD5"/>
    <w:rsid w:val="00057B74"/>
    <w:rsid w:val="00057BE3"/>
    <w:rsid w:val="000605F5"/>
    <w:rsid w:val="00060D0D"/>
    <w:rsid w:val="00060D2C"/>
    <w:rsid w:val="000614F4"/>
    <w:rsid w:val="00062462"/>
    <w:rsid w:val="00062D11"/>
    <w:rsid w:val="0006355B"/>
    <w:rsid w:val="000641AD"/>
    <w:rsid w:val="000641D7"/>
    <w:rsid w:val="00064F44"/>
    <w:rsid w:val="00064F8B"/>
    <w:rsid w:val="0006678E"/>
    <w:rsid w:val="00067038"/>
    <w:rsid w:val="0006718C"/>
    <w:rsid w:val="000671C8"/>
    <w:rsid w:val="00067927"/>
    <w:rsid w:val="00067DBC"/>
    <w:rsid w:val="00067FE6"/>
    <w:rsid w:val="0007082B"/>
    <w:rsid w:val="000714F1"/>
    <w:rsid w:val="00071FE0"/>
    <w:rsid w:val="00072ED6"/>
    <w:rsid w:val="00072F99"/>
    <w:rsid w:val="00073147"/>
    <w:rsid w:val="00074032"/>
    <w:rsid w:val="00074035"/>
    <w:rsid w:val="00076B19"/>
    <w:rsid w:val="00077117"/>
    <w:rsid w:val="00080135"/>
    <w:rsid w:val="00080157"/>
    <w:rsid w:val="00080530"/>
    <w:rsid w:val="000806E6"/>
    <w:rsid w:val="00080D3F"/>
    <w:rsid w:val="00081351"/>
    <w:rsid w:val="0008174A"/>
    <w:rsid w:val="00081F88"/>
    <w:rsid w:val="00082D5D"/>
    <w:rsid w:val="00083676"/>
    <w:rsid w:val="00084565"/>
    <w:rsid w:val="00085F41"/>
    <w:rsid w:val="00086174"/>
    <w:rsid w:val="000862E8"/>
    <w:rsid w:val="00086486"/>
    <w:rsid w:val="00086B17"/>
    <w:rsid w:val="00087B0C"/>
    <w:rsid w:val="000900E4"/>
    <w:rsid w:val="000909EA"/>
    <w:rsid w:val="00091602"/>
    <w:rsid w:val="00091945"/>
    <w:rsid w:val="00091DF0"/>
    <w:rsid w:val="00091FBF"/>
    <w:rsid w:val="0009243A"/>
    <w:rsid w:val="000928DE"/>
    <w:rsid w:val="000934D0"/>
    <w:rsid w:val="0009363E"/>
    <w:rsid w:val="00093D4C"/>
    <w:rsid w:val="0009439E"/>
    <w:rsid w:val="000944CB"/>
    <w:rsid w:val="00094524"/>
    <w:rsid w:val="000959A9"/>
    <w:rsid w:val="00095E13"/>
    <w:rsid w:val="00096058"/>
    <w:rsid w:val="0009657C"/>
    <w:rsid w:val="00096C9C"/>
    <w:rsid w:val="00097DE8"/>
    <w:rsid w:val="000A118D"/>
    <w:rsid w:val="000A11D2"/>
    <w:rsid w:val="000A128F"/>
    <w:rsid w:val="000A18EB"/>
    <w:rsid w:val="000A1C04"/>
    <w:rsid w:val="000A1F60"/>
    <w:rsid w:val="000A2386"/>
    <w:rsid w:val="000A2E6D"/>
    <w:rsid w:val="000A2FDA"/>
    <w:rsid w:val="000A3202"/>
    <w:rsid w:val="000A3424"/>
    <w:rsid w:val="000A3601"/>
    <w:rsid w:val="000A43F7"/>
    <w:rsid w:val="000A449D"/>
    <w:rsid w:val="000A5CC4"/>
    <w:rsid w:val="000A60CB"/>
    <w:rsid w:val="000A6983"/>
    <w:rsid w:val="000A7056"/>
    <w:rsid w:val="000B0949"/>
    <w:rsid w:val="000B129B"/>
    <w:rsid w:val="000B192B"/>
    <w:rsid w:val="000B2406"/>
    <w:rsid w:val="000B30C1"/>
    <w:rsid w:val="000B370E"/>
    <w:rsid w:val="000B3EC3"/>
    <w:rsid w:val="000B4587"/>
    <w:rsid w:val="000B479D"/>
    <w:rsid w:val="000B5819"/>
    <w:rsid w:val="000B58E8"/>
    <w:rsid w:val="000B5C70"/>
    <w:rsid w:val="000B5E66"/>
    <w:rsid w:val="000B6028"/>
    <w:rsid w:val="000B7016"/>
    <w:rsid w:val="000B71AD"/>
    <w:rsid w:val="000B7608"/>
    <w:rsid w:val="000C03B8"/>
    <w:rsid w:val="000C17D9"/>
    <w:rsid w:val="000C2D89"/>
    <w:rsid w:val="000C336D"/>
    <w:rsid w:val="000C373E"/>
    <w:rsid w:val="000C3D99"/>
    <w:rsid w:val="000C3E21"/>
    <w:rsid w:val="000C445E"/>
    <w:rsid w:val="000C4575"/>
    <w:rsid w:val="000C48DD"/>
    <w:rsid w:val="000C4A08"/>
    <w:rsid w:val="000C4E8D"/>
    <w:rsid w:val="000C5507"/>
    <w:rsid w:val="000C66CF"/>
    <w:rsid w:val="000C6707"/>
    <w:rsid w:val="000C6BCD"/>
    <w:rsid w:val="000C6DAC"/>
    <w:rsid w:val="000D0331"/>
    <w:rsid w:val="000D12AD"/>
    <w:rsid w:val="000D13C8"/>
    <w:rsid w:val="000D151A"/>
    <w:rsid w:val="000D15E6"/>
    <w:rsid w:val="000D1A6B"/>
    <w:rsid w:val="000D209C"/>
    <w:rsid w:val="000D20A2"/>
    <w:rsid w:val="000D214F"/>
    <w:rsid w:val="000D2540"/>
    <w:rsid w:val="000D2DFE"/>
    <w:rsid w:val="000D30E6"/>
    <w:rsid w:val="000D36B3"/>
    <w:rsid w:val="000D486C"/>
    <w:rsid w:val="000D48C1"/>
    <w:rsid w:val="000D502D"/>
    <w:rsid w:val="000D5C80"/>
    <w:rsid w:val="000D6509"/>
    <w:rsid w:val="000D67FA"/>
    <w:rsid w:val="000D6C4C"/>
    <w:rsid w:val="000D7339"/>
    <w:rsid w:val="000D7ADC"/>
    <w:rsid w:val="000E00EC"/>
    <w:rsid w:val="000E0D76"/>
    <w:rsid w:val="000E22F4"/>
    <w:rsid w:val="000E2B30"/>
    <w:rsid w:val="000E2E73"/>
    <w:rsid w:val="000E2E85"/>
    <w:rsid w:val="000E37F9"/>
    <w:rsid w:val="000E5A54"/>
    <w:rsid w:val="000E6114"/>
    <w:rsid w:val="000E62C9"/>
    <w:rsid w:val="000E777B"/>
    <w:rsid w:val="000E7D3E"/>
    <w:rsid w:val="000E7F78"/>
    <w:rsid w:val="000F1F6E"/>
    <w:rsid w:val="000F2875"/>
    <w:rsid w:val="000F2FBD"/>
    <w:rsid w:val="000F3712"/>
    <w:rsid w:val="000F5234"/>
    <w:rsid w:val="000F5A42"/>
    <w:rsid w:val="000F6384"/>
    <w:rsid w:val="000F6B50"/>
    <w:rsid w:val="000F73B0"/>
    <w:rsid w:val="000F7A96"/>
    <w:rsid w:val="000F7F4A"/>
    <w:rsid w:val="00100411"/>
    <w:rsid w:val="00100485"/>
    <w:rsid w:val="001004EF"/>
    <w:rsid w:val="00100546"/>
    <w:rsid w:val="00100677"/>
    <w:rsid w:val="001008D2"/>
    <w:rsid w:val="00100A55"/>
    <w:rsid w:val="001010E1"/>
    <w:rsid w:val="00101A86"/>
    <w:rsid w:val="00101B59"/>
    <w:rsid w:val="001024D6"/>
    <w:rsid w:val="00102A3C"/>
    <w:rsid w:val="001038B7"/>
    <w:rsid w:val="00103AA8"/>
    <w:rsid w:val="00103C83"/>
    <w:rsid w:val="0010438A"/>
    <w:rsid w:val="00104BBC"/>
    <w:rsid w:val="00104C4C"/>
    <w:rsid w:val="00105D9F"/>
    <w:rsid w:val="00105EC5"/>
    <w:rsid w:val="001064EC"/>
    <w:rsid w:val="00106F49"/>
    <w:rsid w:val="001070C3"/>
    <w:rsid w:val="00107DCD"/>
    <w:rsid w:val="001103C3"/>
    <w:rsid w:val="001109EA"/>
    <w:rsid w:val="001113C0"/>
    <w:rsid w:val="00111457"/>
    <w:rsid w:val="00112AFC"/>
    <w:rsid w:val="00112DF5"/>
    <w:rsid w:val="001134FE"/>
    <w:rsid w:val="00113622"/>
    <w:rsid w:val="00114C5B"/>
    <w:rsid w:val="00115091"/>
    <w:rsid w:val="0011542B"/>
    <w:rsid w:val="00115B7E"/>
    <w:rsid w:val="00115BDA"/>
    <w:rsid w:val="0011626C"/>
    <w:rsid w:val="00116285"/>
    <w:rsid w:val="001165B3"/>
    <w:rsid w:val="001168D3"/>
    <w:rsid w:val="001178E0"/>
    <w:rsid w:val="001204DF"/>
    <w:rsid w:val="0012158E"/>
    <w:rsid w:val="00121DE1"/>
    <w:rsid w:val="00122D82"/>
    <w:rsid w:val="00122D9E"/>
    <w:rsid w:val="00122E11"/>
    <w:rsid w:val="00123144"/>
    <w:rsid w:val="0012318A"/>
    <w:rsid w:val="00123387"/>
    <w:rsid w:val="00124895"/>
    <w:rsid w:val="001252F7"/>
    <w:rsid w:val="00125823"/>
    <w:rsid w:val="001272C5"/>
    <w:rsid w:val="00127AEE"/>
    <w:rsid w:val="0013015E"/>
    <w:rsid w:val="001303D0"/>
    <w:rsid w:val="00131046"/>
    <w:rsid w:val="001321D4"/>
    <w:rsid w:val="00132243"/>
    <w:rsid w:val="001328B3"/>
    <w:rsid w:val="0013318C"/>
    <w:rsid w:val="00133936"/>
    <w:rsid w:val="00133E60"/>
    <w:rsid w:val="0013440C"/>
    <w:rsid w:val="00134656"/>
    <w:rsid w:val="001356EC"/>
    <w:rsid w:val="00135815"/>
    <w:rsid w:val="00136A5B"/>
    <w:rsid w:val="00136ACB"/>
    <w:rsid w:val="0013747A"/>
    <w:rsid w:val="001376C8"/>
    <w:rsid w:val="00137872"/>
    <w:rsid w:val="00140289"/>
    <w:rsid w:val="00140724"/>
    <w:rsid w:val="0014088B"/>
    <w:rsid w:val="00140ADC"/>
    <w:rsid w:val="00140E7F"/>
    <w:rsid w:val="0014181C"/>
    <w:rsid w:val="00141ABE"/>
    <w:rsid w:val="001429B3"/>
    <w:rsid w:val="00142C8B"/>
    <w:rsid w:val="00143C9B"/>
    <w:rsid w:val="0014411D"/>
    <w:rsid w:val="001445A8"/>
    <w:rsid w:val="001459C1"/>
    <w:rsid w:val="00145FF5"/>
    <w:rsid w:val="001471A0"/>
    <w:rsid w:val="0014766D"/>
    <w:rsid w:val="00147B2A"/>
    <w:rsid w:val="00147BB6"/>
    <w:rsid w:val="001507D0"/>
    <w:rsid w:val="0015089B"/>
    <w:rsid w:val="00150972"/>
    <w:rsid w:val="001512CA"/>
    <w:rsid w:val="001522FE"/>
    <w:rsid w:val="00152887"/>
    <w:rsid w:val="00152F4B"/>
    <w:rsid w:val="001530E1"/>
    <w:rsid w:val="0015363E"/>
    <w:rsid w:val="0015385D"/>
    <w:rsid w:val="00153C1C"/>
    <w:rsid w:val="00153D80"/>
    <w:rsid w:val="0015419F"/>
    <w:rsid w:val="001542A7"/>
    <w:rsid w:val="00154858"/>
    <w:rsid w:val="00154917"/>
    <w:rsid w:val="001567ED"/>
    <w:rsid w:val="00156FFA"/>
    <w:rsid w:val="00157822"/>
    <w:rsid w:val="0016010E"/>
    <w:rsid w:val="0016108E"/>
    <w:rsid w:val="00161128"/>
    <w:rsid w:val="00162129"/>
    <w:rsid w:val="00162361"/>
    <w:rsid w:val="001626AE"/>
    <w:rsid w:val="00163304"/>
    <w:rsid w:val="00163487"/>
    <w:rsid w:val="001639C3"/>
    <w:rsid w:val="00163CB0"/>
    <w:rsid w:val="001652AE"/>
    <w:rsid w:val="001653D3"/>
    <w:rsid w:val="00165F85"/>
    <w:rsid w:val="00166AD2"/>
    <w:rsid w:val="00167868"/>
    <w:rsid w:val="001679B0"/>
    <w:rsid w:val="001679C8"/>
    <w:rsid w:val="00170446"/>
    <w:rsid w:val="00171C29"/>
    <w:rsid w:val="00171D3D"/>
    <w:rsid w:val="00171D7C"/>
    <w:rsid w:val="00172425"/>
    <w:rsid w:val="001727C5"/>
    <w:rsid w:val="001732F8"/>
    <w:rsid w:val="00173D66"/>
    <w:rsid w:val="001740F2"/>
    <w:rsid w:val="001754A7"/>
    <w:rsid w:val="00175746"/>
    <w:rsid w:val="00176693"/>
    <w:rsid w:val="0017727D"/>
    <w:rsid w:val="00177326"/>
    <w:rsid w:val="00177423"/>
    <w:rsid w:val="001778DC"/>
    <w:rsid w:val="00177A83"/>
    <w:rsid w:val="00180265"/>
    <w:rsid w:val="001803A9"/>
    <w:rsid w:val="00182111"/>
    <w:rsid w:val="00182211"/>
    <w:rsid w:val="00182869"/>
    <w:rsid w:val="00182D1A"/>
    <w:rsid w:val="0018384A"/>
    <w:rsid w:val="00184564"/>
    <w:rsid w:val="00184DDB"/>
    <w:rsid w:val="00184E4B"/>
    <w:rsid w:val="001851C5"/>
    <w:rsid w:val="00185243"/>
    <w:rsid w:val="00186618"/>
    <w:rsid w:val="001866C8"/>
    <w:rsid w:val="001869C0"/>
    <w:rsid w:val="001873DD"/>
    <w:rsid w:val="0018791A"/>
    <w:rsid w:val="00187AA5"/>
    <w:rsid w:val="00187B07"/>
    <w:rsid w:val="00187D33"/>
    <w:rsid w:val="0019015E"/>
    <w:rsid w:val="0019060C"/>
    <w:rsid w:val="00190B15"/>
    <w:rsid w:val="00191129"/>
    <w:rsid w:val="001911F3"/>
    <w:rsid w:val="0019231E"/>
    <w:rsid w:val="00193774"/>
    <w:rsid w:val="00194834"/>
    <w:rsid w:val="00194882"/>
    <w:rsid w:val="00194D07"/>
    <w:rsid w:val="00195AF7"/>
    <w:rsid w:val="00196D1B"/>
    <w:rsid w:val="00197A18"/>
    <w:rsid w:val="00197BF2"/>
    <w:rsid w:val="001A02A3"/>
    <w:rsid w:val="001A12E8"/>
    <w:rsid w:val="001A14EC"/>
    <w:rsid w:val="001A2034"/>
    <w:rsid w:val="001A20DC"/>
    <w:rsid w:val="001A22D8"/>
    <w:rsid w:val="001A255A"/>
    <w:rsid w:val="001A3074"/>
    <w:rsid w:val="001A34A5"/>
    <w:rsid w:val="001A3549"/>
    <w:rsid w:val="001A3C82"/>
    <w:rsid w:val="001A3D51"/>
    <w:rsid w:val="001A4480"/>
    <w:rsid w:val="001A510B"/>
    <w:rsid w:val="001A5404"/>
    <w:rsid w:val="001A566F"/>
    <w:rsid w:val="001A611F"/>
    <w:rsid w:val="001A6680"/>
    <w:rsid w:val="001A6B6F"/>
    <w:rsid w:val="001B0B1D"/>
    <w:rsid w:val="001B2F97"/>
    <w:rsid w:val="001B3A5B"/>
    <w:rsid w:val="001B3DB0"/>
    <w:rsid w:val="001B3EEF"/>
    <w:rsid w:val="001B40A6"/>
    <w:rsid w:val="001B4EBB"/>
    <w:rsid w:val="001B5899"/>
    <w:rsid w:val="001B61B2"/>
    <w:rsid w:val="001B6423"/>
    <w:rsid w:val="001B6A86"/>
    <w:rsid w:val="001B7433"/>
    <w:rsid w:val="001B7590"/>
    <w:rsid w:val="001B75E6"/>
    <w:rsid w:val="001C0E0D"/>
    <w:rsid w:val="001C2C86"/>
    <w:rsid w:val="001C2F7A"/>
    <w:rsid w:val="001C39DF"/>
    <w:rsid w:val="001C42A3"/>
    <w:rsid w:val="001C5096"/>
    <w:rsid w:val="001C5F18"/>
    <w:rsid w:val="001C62C6"/>
    <w:rsid w:val="001C65FE"/>
    <w:rsid w:val="001C6BBE"/>
    <w:rsid w:val="001C74CF"/>
    <w:rsid w:val="001C768E"/>
    <w:rsid w:val="001C7D02"/>
    <w:rsid w:val="001D06AB"/>
    <w:rsid w:val="001D2E91"/>
    <w:rsid w:val="001D2FB3"/>
    <w:rsid w:val="001D3AB6"/>
    <w:rsid w:val="001D3AEF"/>
    <w:rsid w:val="001D45C9"/>
    <w:rsid w:val="001D477A"/>
    <w:rsid w:val="001D5689"/>
    <w:rsid w:val="001D59F6"/>
    <w:rsid w:val="001D600C"/>
    <w:rsid w:val="001D6099"/>
    <w:rsid w:val="001D6CB4"/>
    <w:rsid w:val="001D7301"/>
    <w:rsid w:val="001E0454"/>
    <w:rsid w:val="001E0588"/>
    <w:rsid w:val="001E0C01"/>
    <w:rsid w:val="001E101B"/>
    <w:rsid w:val="001E1AE8"/>
    <w:rsid w:val="001E1F51"/>
    <w:rsid w:val="001E2960"/>
    <w:rsid w:val="001E297A"/>
    <w:rsid w:val="001E3389"/>
    <w:rsid w:val="001E3862"/>
    <w:rsid w:val="001E447F"/>
    <w:rsid w:val="001E47C1"/>
    <w:rsid w:val="001E4F1D"/>
    <w:rsid w:val="001E5431"/>
    <w:rsid w:val="001E5739"/>
    <w:rsid w:val="001E5BFE"/>
    <w:rsid w:val="001E5C07"/>
    <w:rsid w:val="001E5D71"/>
    <w:rsid w:val="001E771D"/>
    <w:rsid w:val="001E7A0F"/>
    <w:rsid w:val="001E7BDE"/>
    <w:rsid w:val="001E7C77"/>
    <w:rsid w:val="001F00CB"/>
    <w:rsid w:val="001F02FB"/>
    <w:rsid w:val="001F1254"/>
    <w:rsid w:val="001F180A"/>
    <w:rsid w:val="001F1988"/>
    <w:rsid w:val="001F1E87"/>
    <w:rsid w:val="001F1F90"/>
    <w:rsid w:val="001F2A7A"/>
    <w:rsid w:val="001F2E4B"/>
    <w:rsid w:val="001F3266"/>
    <w:rsid w:val="001F3FB6"/>
    <w:rsid w:val="001F4513"/>
    <w:rsid w:val="001F4820"/>
    <w:rsid w:val="001F62DD"/>
    <w:rsid w:val="001F7184"/>
    <w:rsid w:val="001F7482"/>
    <w:rsid w:val="001F7F14"/>
    <w:rsid w:val="001F7F60"/>
    <w:rsid w:val="001F7FFA"/>
    <w:rsid w:val="00200275"/>
    <w:rsid w:val="002007C0"/>
    <w:rsid w:val="00200F7E"/>
    <w:rsid w:val="002010F0"/>
    <w:rsid w:val="002014C8"/>
    <w:rsid w:val="00201953"/>
    <w:rsid w:val="00201C55"/>
    <w:rsid w:val="0020235F"/>
    <w:rsid w:val="002030CC"/>
    <w:rsid w:val="0020320F"/>
    <w:rsid w:val="0020390D"/>
    <w:rsid w:val="002040F6"/>
    <w:rsid w:val="002041D0"/>
    <w:rsid w:val="002049B4"/>
    <w:rsid w:val="00205153"/>
    <w:rsid w:val="00205187"/>
    <w:rsid w:val="002055AE"/>
    <w:rsid w:val="00205622"/>
    <w:rsid w:val="00205A3A"/>
    <w:rsid w:val="00205B15"/>
    <w:rsid w:val="002065FE"/>
    <w:rsid w:val="002072E2"/>
    <w:rsid w:val="00207B71"/>
    <w:rsid w:val="00210C10"/>
    <w:rsid w:val="00210D86"/>
    <w:rsid w:val="00210EF6"/>
    <w:rsid w:val="00211617"/>
    <w:rsid w:val="00211BD6"/>
    <w:rsid w:val="002129AA"/>
    <w:rsid w:val="00212C4A"/>
    <w:rsid w:val="00213454"/>
    <w:rsid w:val="002135E7"/>
    <w:rsid w:val="002137C1"/>
    <w:rsid w:val="00213C51"/>
    <w:rsid w:val="00214BF5"/>
    <w:rsid w:val="002162F9"/>
    <w:rsid w:val="002172CF"/>
    <w:rsid w:val="00217A95"/>
    <w:rsid w:val="00217B08"/>
    <w:rsid w:val="0022008D"/>
    <w:rsid w:val="00221176"/>
    <w:rsid w:val="00222654"/>
    <w:rsid w:val="0022278F"/>
    <w:rsid w:val="00222BF7"/>
    <w:rsid w:val="00222D13"/>
    <w:rsid w:val="0022369E"/>
    <w:rsid w:val="00223A31"/>
    <w:rsid w:val="00223F6E"/>
    <w:rsid w:val="002240C0"/>
    <w:rsid w:val="00224C6F"/>
    <w:rsid w:val="00225564"/>
    <w:rsid w:val="00225622"/>
    <w:rsid w:val="0022595C"/>
    <w:rsid w:val="00226085"/>
    <w:rsid w:val="0022654F"/>
    <w:rsid w:val="002267A5"/>
    <w:rsid w:val="002268DF"/>
    <w:rsid w:val="00226E5D"/>
    <w:rsid w:val="00227970"/>
    <w:rsid w:val="00227EDD"/>
    <w:rsid w:val="00230673"/>
    <w:rsid w:val="00230D52"/>
    <w:rsid w:val="002316C4"/>
    <w:rsid w:val="0023213D"/>
    <w:rsid w:val="00232926"/>
    <w:rsid w:val="0023299A"/>
    <w:rsid w:val="00232B24"/>
    <w:rsid w:val="00232B44"/>
    <w:rsid w:val="00232DB4"/>
    <w:rsid w:val="00232DD2"/>
    <w:rsid w:val="0023308B"/>
    <w:rsid w:val="00233199"/>
    <w:rsid w:val="0023328E"/>
    <w:rsid w:val="00233717"/>
    <w:rsid w:val="00233B2A"/>
    <w:rsid w:val="002340A7"/>
    <w:rsid w:val="002347BF"/>
    <w:rsid w:val="00235009"/>
    <w:rsid w:val="002350B1"/>
    <w:rsid w:val="00235739"/>
    <w:rsid w:val="00236C12"/>
    <w:rsid w:val="00236EB8"/>
    <w:rsid w:val="002371B9"/>
    <w:rsid w:val="0023730A"/>
    <w:rsid w:val="00237D1F"/>
    <w:rsid w:val="00237F36"/>
    <w:rsid w:val="00237F6B"/>
    <w:rsid w:val="0024094B"/>
    <w:rsid w:val="00240CE1"/>
    <w:rsid w:val="00240D34"/>
    <w:rsid w:val="0024108D"/>
    <w:rsid w:val="00241426"/>
    <w:rsid w:val="00241537"/>
    <w:rsid w:val="002421B1"/>
    <w:rsid w:val="0024294C"/>
    <w:rsid w:val="00242B08"/>
    <w:rsid w:val="00243258"/>
    <w:rsid w:val="00243404"/>
    <w:rsid w:val="0024437A"/>
    <w:rsid w:val="00244416"/>
    <w:rsid w:val="002451D8"/>
    <w:rsid w:val="0024539C"/>
    <w:rsid w:val="002468DC"/>
    <w:rsid w:val="002469FF"/>
    <w:rsid w:val="00247689"/>
    <w:rsid w:val="00247834"/>
    <w:rsid w:val="00247E00"/>
    <w:rsid w:val="002506B8"/>
    <w:rsid w:val="002506C0"/>
    <w:rsid w:val="0025074F"/>
    <w:rsid w:val="00251495"/>
    <w:rsid w:val="00251671"/>
    <w:rsid w:val="00251B8C"/>
    <w:rsid w:val="00251BAC"/>
    <w:rsid w:val="00251D8B"/>
    <w:rsid w:val="00252038"/>
    <w:rsid w:val="002524BF"/>
    <w:rsid w:val="0025252A"/>
    <w:rsid w:val="00252582"/>
    <w:rsid w:val="00252B01"/>
    <w:rsid w:val="002532EB"/>
    <w:rsid w:val="0025477D"/>
    <w:rsid w:val="00255895"/>
    <w:rsid w:val="00256EBB"/>
    <w:rsid w:val="002571D8"/>
    <w:rsid w:val="002576BA"/>
    <w:rsid w:val="002577B6"/>
    <w:rsid w:val="00260298"/>
    <w:rsid w:val="002606E3"/>
    <w:rsid w:val="002613D7"/>
    <w:rsid w:val="0026152A"/>
    <w:rsid w:val="00261553"/>
    <w:rsid w:val="00261CDE"/>
    <w:rsid w:val="002624B4"/>
    <w:rsid w:val="00262851"/>
    <w:rsid w:val="00262E0C"/>
    <w:rsid w:val="00263304"/>
    <w:rsid w:val="00263505"/>
    <w:rsid w:val="0026362D"/>
    <w:rsid w:val="00263E30"/>
    <w:rsid w:val="00264832"/>
    <w:rsid w:val="00265297"/>
    <w:rsid w:val="002657F8"/>
    <w:rsid w:val="00265A0C"/>
    <w:rsid w:val="00265F4E"/>
    <w:rsid w:val="00266106"/>
    <w:rsid w:val="00267106"/>
    <w:rsid w:val="00267F5D"/>
    <w:rsid w:val="0027009C"/>
    <w:rsid w:val="00270469"/>
    <w:rsid w:val="00270852"/>
    <w:rsid w:val="00270999"/>
    <w:rsid w:val="002709BF"/>
    <w:rsid w:val="00270E27"/>
    <w:rsid w:val="002728DB"/>
    <w:rsid w:val="0027392A"/>
    <w:rsid w:val="00275708"/>
    <w:rsid w:val="00275C4C"/>
    <w:rsid w:val="002760EC"/>
    <w:rsid w:val="00276FD4"/>
    <w:rsid w:val="00277175"/>
    <w:rsid w:val="00277197"/>
    <w:rsid w:val="00277791"/>
    <w:rsid w:val="00277978"/>
    <w:rsid w:val="00277FCF"/>
    <w:rsid w:val="002803D8"/>
    <w:rsid w:val="00282971"/>
    <w:rsid w:val="00283EA0"/>
    <w:rsid w:val="002847E0"/>
    <w:rsid w:val="00284899"/>
    <w:rsid w:val="00284A31"/>
    <w:rsid w:val="00284EA3"/>
    <w:rsid w:val="00285C0B"/>
    <w:rsid w:val="00285E14"/>
    <w:rsid w:val="0028643B"/>
    <w:rsid w:val="00286AF2"/>
    <w:rsid w:val="00286F38"/>
    <w:rsid w:val="00287B68"/>
    <w:rsid w:val="00287B95"/>
    <w:rsid w:val="00290929"/>
    <w:rsid w:val="00290B25"/>
    <w:rsid w:val="00290E21"/>
    <w:rsid w:val="00291208"/>
    <w:rsid w:val="00291472"/>
    <w:rsid w:val="00291520"/>
    <w:rsid w:val="00292727"/>
    <w:rsid w:val="00292DC1"/>
    <w:rsid w:val="00294FB7"/>
    <w:rsid w:val="002951CC"/>
    <w:rsid w:val="0029538A"/>
    <w:rsid w:val="002957D0"/>
    <w:rsid w:val="00295A92"/>
    <w:rsid w:val="0029600D"/>
    <w:rsid w:val="0029611A"/>
    <w:rsid w:val="0029612E"/>
    <w:rsid w:val="0029627F"/>
    <w:rsid w:val="00297457"/>
    <w:rsid w:val="002A048E"/>
    <w:rsid w:val="002A1078"/>
    <w:rsid w:val="002A11CF"/>
    <w:rsid w:val="002A2081"/>
    <w:rsid w:val="002A31B9"/>
    <w:rsid w:val="002A374D"/>
    <w:rsid w:val="002A39F2"/>
    <w:rsid w:val="002A4451"/>
    <w:rsid w:val="002A47A9"/>
    <w:rsid w:val="002A4B68"/>
    <w:rsid w:val="002A50CF"/>
    <w:rsid w:val="002A5A21"/>
    <w:rsid w:val="002A6280"/>
    <w:rsid w:val="002A6F20"/>
    <w:rsid w:val="002A77C4"/>
    <w:rsid w:val="002A794D"/>
    <w:rsid w:val="002A7D65"/>
    <w:rsid w:val="002B002D"/>
    <w:rsid w:val="002B0D4A"/>
    <w:rsid w:val="002B1873"/>
    <w:rsid w:val="002B18C0"/>
    <w:rsid w:val="002B1BD2"/>
    <w:rsid w:val="002B31CF"/>
    <w:rsid w:val="002B33A6"/>
    <w:rsid w:val="002B3561"/>
    <w:rsid w:val="002B3A5F"/>
    <w:rsid w:val="002B3BDF"/>
    <w:rsid w:val="002B3BE1"/>
    <w:rsid w:val="002B44E7"/>
    <w:rsid w:val="002B4F56"/>
    <w:rsid w:val="002B5415"/>
    <w:rsid w:val="002B54DF"/>
    <w:rsid w:val="002B5F92"/>
    <w:rsid w:val="002B6039"/>
    <w:rsid w:val="002B684A"/>
    <w:rsid w:val="002B6C37"/>
    <w:rsid w:val="002B6D4F"/>
    <w:rsid w:val="002B732B"/>
    <w:rsid w:val="002C0E0F"/>
    <w:rsid w:val="002C12AE"/>
    <w:rsid w:val="002C17E2"/>
    <w:rsid w:val="002C1E78"/>
    <w:rsid w:val="002C2231"/>
    <w:rsid w:val="002C2716"/>
    <w:rsid w:val="002C396E"/>
    <w:rsid w:val="002C3A8F"/>
    <w:rsid w:val="002C46B5"/>
    <w:rsid w:val="002C5104"/>
    <w:rsid w:val="002C60A9"/>
    <w:rsid w:val="002C6890"/>
    <w:rsid w:val="002C6F99"/>
    <w:rsid w:val="002C7246"/>
    <w:rsid w:val="002C7AE1"/>
    <w:rsid w:val="002C7FF0"/>
    <w:rsid w:val="002D0BEA"/>
    <w:rsid w:val="002D1442"/>
    <w:rsid w:val="002D1BC8"/>
    <w:rsid w:val="002D2E2E"/>
    <w:rsid w:val="002D5138"/>
    <w:rsid w:val="002D5B7A"/>
    <w:rsid w:val="002D6C63"/>
    <w:rsid w:val="002D6E93"/>
    <w:rsid w:val="002D723B"/>
    <w:rsid w:val="002D7962"/>
    <w:rsid w:val="002D7DCB"/>
    <w:rsid w:val="002E0731"/>
    <w:rsid w:val="002E0DF1"/>
    <w:rsid w:val="002E1100"/>
    <w:rsid w:val="002E1159"/>
    <w:rsid w:val="002E1F5C"/>
    <w:rsid w:val="002E271E"/>
    <w:rsid w:val="002E2CD5"/>
    <w:rsid w:val="002E3247"/>
    <w:rsid w:val="002E3317"/>
    <w:rsid w:val="002E3C89"/>
    <w:rsid w:val="002E40AA"/>
    <w:rsid w:val="002E42CA"/>
    <w:rsid w:val="002E4915"/>
    <w:rsid w:val="002E4A60"/>
    <w:rsid w:val="002E4B4B"/>
    <w:rsid w:val="002E4C57"/>
    <w:rsid w:val="002E5AB2"/>
    <w:rsid w:val="002E5CB3"/>
    <w:rsid w:val="002E5E1C"/>
    <w:rsid w:val="002E5E2C"/>
    <w:rsid w:val="002E5F41"/>
    <w:rsid w:val="002E65D2"/>
    <w:rsid w:val="002E6F7A"/>
    <w:rsid w:val="002E7A47"/>
    <w:rsid w:val="002E7BA2"/>
    <w:rsid w:val="002F13FA"/>
    <w:rsid w:val="002F1447"/>
    <w:rsid w:val="002F25DD"/>
    <w:rsid w:val="002F2BA6"/>
    <w:rsid w:val="002F2D83"/>
    <w:rsid w:val="002F30B1"/>
    <w:rsid w:val="002F3361"/>
    <w:rsid w:val="002F4AD2"/>
    <w:rsid w:val="002F5726"/>
    <w:rsid w:val="002F5B84"/>
    <w:rsid w:val="002F5ECB"/>
    <w:rsid w:val="002F6942"/>
    <w:rsid w:val="002F695A"/>
    <w:rsid w:val="002F7F8F"/>
    <w:rsid w:val="0030023F"/>
    <w:rsid w:val="00300F23"/>
    <w:rsid w:val="0030112D"/>
    <w:rsid w:val="00301230"/>
    <w:rsid w:val="00302710"/>
    <w:rsid w:val="00302750"/>
    <w:rsid w:val="003027FC"/>
    <w:rsid w:val="0030291B"/>
    <w:rsid w:val="00302EAC"/>
    <w:rsid w:val="003031BA"/>
    <w:rsid w:val="00303E2C"/>
    <w:rsid w:val="00304DC7"/>
    <w:rsid w:val="0030548F"/>
    <w:rsid w:val="00305AD7"/>
    <w:rsid w:val="00305C91"/>
    <w:rsid w:val="003066A0"/>
    <w:rsid w:val="003067A9"/>
    <w:rsid w:val="003068C3"/>
    <w:rsid w:val="00310459"/>
    <w:rsid w:val="00310A3E"/>
    <w:rsid w:val="003113E8"/>
    <w:rsid w:val="0031166A"/>
    <w:rsid w:val="003117EA"/>
    <w:rsid w:val="003118E9"/>
    <w:rsid w:val="00311A6D"/>
    <w:rsid w:val="00312627"/>
    <w:rsid w:val="00312825"/>
    <w:rsid w:val="00313539"/>
    <w:rsid w:val="0031372D"/>
    <w:rsid w:val="00313E97"/>
    <w:rsid w:val="00314E5E"/>
    <w:rsid w:val="0031516C"/>
    <w:rsid w:val="003161DC"/>
    <w:rsid w:val="00316D68"/>
    <w:rsid w:val="00316DFE"/>
    <w:rsid w:val="0031725A"/>
    <w:rsid w:val="0032060C"/>
    <w:rsid w:val="00320B3C"/>
    <w:rsid w:val="00321149"/>
    <w:rsid w:val="00321249"/>
    <w:rsid w:val="003217BC"/>
    <w:rsid w:val="0032213A"/>
    <w:rsid w:val="0032287E"/>
    <w:rsid w:val="00322EC5"/>
    <w:rsid w:val="0032393A"/>
    <w:rsid w:val="00323AF5"/>
    <w:rsid w:val="00325286"/>
    <w:rsid w:val="00325904"/>
    <w:rsid w:val="003259B2"/>
    <w:rsid w:val="00325A00"/>
    <w:rsid w:val="00325B7A"/>
    <w:rsid w:val="003260F3"/>
    <w:rsid w:val="00326382"/>
    <w:rsid w:val="003265C8"/>
    <w:rsid w:val="00326E4A"/>
    <w:rsid w:val="00326ED6"/>
    <w:rsid w:val="00327208"/>
    <w:rsid w:val="00327288"/>
    <w:rsid w:val="00327337"/>
    <w:rsid w:val="00327554"/>
    <w:rsid w:val="00327B7B"/>
    <w:rsid w:val="00330BD5"/>
    <w:rsid w:val="003310B2"/>
    <w:rsid w:val="003315CF"/>
    <w:rsid w:val="0033183F"/>
    <w:rsid w:val="00331B68"/>
    <w:rsid w:val="00332158"/>
    <w:rsid w:val="0033271D"/>
    <w:rsid w:val="00332B0C"/>
    <w:rsid w:val="00332FAA"/>
    <w:rsid w:val="0033344B"/>
    <w:rsid w:val="00333FCF"/>
    <w:rsid w:val="0033403D"/>
    <w:rsid w:val="003343F2"/>
    <w:rsid w:val="003345FC"/>
    <w:rsid w:val="00334845"/>
    <w:rsid w:val="0033603F"/>
    <w:rsid w:val="00337095"/>
    <w:rsid w:val="00337AE8"/>
    <w:rsid w:val="00337E4D"/>
    <w:rsid w:val="00340474"/>
    <w:rsid w:val="003404A9"/>
    <w:rsid w:val="00340A50"/>
    <w:rsid w:val="00341B7A"/>
    <w:rsid w:val="0034216F"/>
    <w:rsid w:val="003430BC"/>
    <w:rsid w:val="00343234"/>
    <w:rsid w:val="00343501"/>
    <w:rsid w:val="00343B2A"/>
    <w:rsid w:val="00343CB8"/>
    <w:rsid w:val="00343CE5"/>
    <w:rsid w:val="003445E5"/>
    <w:rsid w:val="0034519B"/>
    <w:rsid w:val="003454B8"/>
    <w:rsid w:val="00346127"/>
    <w:rsid w:val="0034765D"/>
    <w:rsid w:val="0034786A"/>
    <w:rsid w:val="003504D2"/>
    <w:rsid w:val="003514C7"/>
    <w:rsid w:val="00351C0D"/>
    <w:rsid w:val="00351C21"/>
    <w:rsid w:val="00352337"/>
    <w:rsid w:val="00352519"/>
    <w:rsid w:val="003526FF"/>
    <w:rsid w:val="0035382D"/>
    <w:rsid w:val="00353ACF"/>
    <w:rsid w:val="003546EC"/>
    <w:rsid w:val="00354C53"/>
    <w:rsid w:val="00354D1E"/>
    <w:rsid w:val="00354FEE"/>
    <w:rsid w:val="00355F71"/>
    <w:rsid w:val="0035691B"/>
    <w:rsid w:val="00356A2D"/>
    <w:rsid w:val="00357D98"/>
    <w:rsid w:val="00360195"/>
    <w:rsid w:val="0036071C"/>
    <w:rsid w:val="003607A4"/>
    <w:rsid w:val="00360884"/>
    <w:rsid w:val="00360BBF"/>
    <w:rsid w:val="00361A2F"/>
    <w:rsid w:val="00362224"/>
    <w:rsid w:val="0036307A"/>
    <w:rsid w:val="00363241"/>
    <w:rsid w:val="00363F86"/>
    <w:rsid w:val="00364EF5"/>
    <w:rsid w:val="003654F7"/>
    <w:rsid w:val="00365720"/>
    <w:rsid w:val="00365984"/>
    <w:rsid w:val="0036644C"/>
    <w:rsid w:val="00366899"/>
    <w:rsid w:val="00366E50"/>
    <w:rsid w:val="00366F72"/>
    <w:rsid w:val="00367815"/>
    <w:rsid w:val="00367C31"/>
    <w:rsid w:val="00367F54"/>
    <w:rsid w:val="00370057"/>
    <w:rsid w:val="00370EDA"/>
    <w:rsid w:val="00371B6F"/>
    <w:rsid w:val="003720B9"/>
    <w:rsid w:val="003732F8"/>
    <w:rsid w:val="003733BF"/>
    <w:rsid w:val="003737EC"/>
    <w:rsid w:val="00374BA0"/>
    <w:rsid w:val="0037602F"/>
    <w:rsid w:val="003767E8"/>
    <w:rsid w:val="00376805"/>
    <w:rsid w:val="0038076B"/>
    <w:rsid w:val="00380F24"/>
    <w:rsid w:val="003817E0"/>
    <w:rsid w:val="003819E2"/>
    <w:rsid w:val="00381DEC"/>
    <w:rsid w:val="00382651"/>
    <w:rsid w:val="0038464E"/>
    <w:rsid w:val="003859E3"/>
    <w:rsid w:val="00385F2C"/>
    <w:rsid w:val="003860B6"/>
    <w:rsid w:val="003862BE"/>
    <w:rsid w:val="003864D3"/>
    <w:rsid w:val="003867F8"/>
    <w:rsid w:val="003869E8"/>
    <w:rsid w:val="00387910"/>
    <w:rsid w:val="00387EF0"/>
    <w:rsid w:val="00387F5A"/>
    <w:rsid w:val="00390033"/>
    <w:rsid w:val="0039028D"/>
    <w:rsid w:val="00390371"/>
    <w:rsid w:val="00390668"/>
    <w:rsid w:val="00390870"/>
    <w:rsid w:val="0039104C"/>
    <w:rsid w:val="00391DEB"/>
    <w:rsid w:val="003921CF"/>
    <w:rsid w:val="00392215"/>
    <w:rsid w:val="003929F2"/>
    <w:rsid w:val="00392B9B"/>
    <w:rsid w:val="00393064"/>
    <w:rsid w:val="00393909"/>
    <w:rsid w:val="00393C23"/>
    <w:rsid w:val="003948BC"/>
    <w:rsid w:val="00395695"/>
    <w:rsid w:val="003959F0"/>
    <w:rsid w:val="00395B88"/>
    <w:rsid w:val="0039612F"/>
    <w:rsid w:val="00396CDD"/>
    <w:rsid w:val="0039777C"/>
    <w:rsid w:val="003A041E"/>
    <w:rsid w:val="003A0B73"/>
    <w:rsid w:val="003A0F71"/>
    <w:rsid w:val="003A1070"/>
    <w:rsid w:val="003A1194"/>
    <w:rsid w:val="003A1206"/>
    <w:rsid w:val="003A2F76"/>
    <w:rsid w:val="003A614A"/>
    <w:rsid w:val="003A6CEF"/>
    <w:rsid w:val="003A7155"/>
    <w:rsid w:val="003B0246"/>
    <w:rsid w:val="003B067D"/>
    <w:rsid w:val="003B14D1"/>
    <w:rsid w:val="003B2418"/>
    <w:rsid w:val="003B2845"/>
    <w:rsid w:val="003B3D7D"/>
    <w:rsid w:val="003B41C4"/>
    <w:rsid w:val="003B459C"/>
    <w:rsid w:val="003B47BB"/>
    <w:rsid w:val="003B49C4"/>
    <w:rsid w:val="003B4BC2"/>
    <w:rsid w:val="003B4CE4"/>
    <w:rsid w:val="003B4D07"/>
    <w:rsid w:val="003B5FAA"/>
    <w:rsid w:val="003B629D"/>
    <w:rsid w:val="003B6708"/>
    <w:rsid w:val="003B7383"/>
    <w:rsid w:val="003C05CB"/>
    <w:rsid w:val="003C0B07"/>
    <w:rsid w:val="003C0D23"/>
    <w:rsid w:val="003C115F"/>
    <w:rsid w:val="003C133F"/>
    <w:rsid w:val="003C1972"/>
    <w:rsid w:val="003C1CA2"/>
    <w:rsid w:val="003C2D85"/>
    <w:rsid w:val="003C3EF4"/>
    <w:rsid w:val="003C3FB0"/>
    <w:rsid w:val="003C58F4"/>
    <w:rsid w:val="003D01AE"/>
    <w:rsid w:val="003D0C50"/>
    <w:rsid w:val="003D0F96"/>
    <w:rsid w:val="003D172B"/>
    <w:rsid w:val="003D1824"/>
    <w:rsid w:val="003D1C4A"/>
    <w:rsid w:val="003D2155"/>
    <w:rsid w:val="003D2159"/>
    <w:rsid w:val="003D2C22"/>
    <w:rsid w:val="003D310B"/>
    <w:rsid w:val="003D3118"/>
    <w:rsid w:val="003D3302"/>
    <w:rsid w:val="003D389F"/>
    <w:rsid w:val="003D3A11"/>
    <w:rsid w:val="003D43DE"/>
    <w:rsid w:val="003D5A55"/>
    <w:rsid w:val="003D5DB0"/>
    <w:rsid w:val="003D667C"/>
    <w:rsid w:val="003D66D7"/>
    <w:rsid w:val="003D70BB"/>
    <w:rsid w:val="003D75BC"/>
    <w:rsid w:val="003D7B1B"/>
    <w:rsid w:val="003E01D9"/>
    <w:rsid w:val="003E05CF"/>
    <w:rsid w:val="003E0658"/>
    <w:rsid w:val="003E06C1"/>
    <w:rsid w:val="003E0AA8"/>
    <w:rsid w:val="003E1633"/>
    <w:rsid w:val="003E1BE3"/>
    <w:rsid w:val="003E2ACE"/>
    <w:rsid w:val="003E2B4B"/>
    <w:rsid w:val="003E3A7A"/>
    <w:rsid w:val="003E3F82"/>
    <w:rsid w:val="003E43C4"/>
    <w:rsid w:val="003E4DEC"/>
    <w:rsid w:val="003E5009"/>
    <w:rsid w:val="003E6578"/>
    <w:rsid w:val="003E6818"/>
    <w:rsid w:val="003E6E77"/>
    <w:rsid w:val="003E74EE"/>
    <w:rsid w:val="003E751D"/>
    <w:rsid w:val="003E770E"/>
    <w:rsid w:val="003E774B"/>
    <w:rsid w:val="003E7A3E"/>
    <w:rsid w:val="003F1252"/>
    <w:rsid w:val="003F12D9"/>
    <w:rsid w:val="003F15C3"/>
    <w:rsid w:val="003F1C7A"/>
    <w:rsid w:val="003F23B4"/>
    <w:rsid w:val="003F24D8"/>
    <w:rsid w:val="003F2E70"/>
    <w:rsid w:val="003F3235"/>
    <w:rsid w:val="003F3D16"/>
    <w:rsid w:val="003F3FFB"/>
    <w:rsid w:val="003F4BAC"/>
    <w:rsid w:val="003F4E28"/>
    <w:rsid w:val="003F4E36"/>
    <w:rsid w:val="003F5658"/>
    <w:rsid w:val="003F5F5B"/>
    <w:rsid w:val="003F63C4"/>
    <w:rsid w:val="003F6B38"/>
    <w:rsid w:val="003F7559"/>
    <w:rsid w:val="003F79DD"/>
    <w:rsid w:val="0040010B"/>
    <w:rsid w:val="00401EB5"/>
    <w:rsid w:val="00402DAF"/>
    <w:rsid w:val="00403797"/>
    <w:rsid w:val="004037B5"/>
    <w:rsid w:val="0040394C"/>
    <w:rsid w:val="00403C9B"/>
    <w:rsid w:val="0040445C"/>
    <w:rsid w:val="00404B3E"/>
    <w:rsid w:val="00404D5B"/>
    <w:rsid w:val="00405B85"/>
    <w:rsid w:val="00405EE3"/>
    <w:rsid w:val="004100D6"/>
    <w:rsid w:val="0041043C"/>
    <w:rsid w:val="00410B09"/>
    <w:rsid w:val="00410C75"/>
    <w:rsid w:val="00410DB2"/>
    <w:rsid w:val="00411497"/>
    <w:rsid w:val="004114CE"/>
    <w:rsid w:val="004118E6"/>
    <w:rsid w:val="00411B7C"/>
    <w:rsid w:val="00411C7C"/>
    <w:rsid w:val="00413500"/>
    <w:rsid w:val="00413FCF"/>
    <w:rsid w:val="004147A0"/>
    <w:rsid w:val="004147F3"/>
    <w:rsid w:val="0041570F"/>
    <w:rsid w:val="00415C7D"/>
    <w:rsid w:val="00415EAE"/>
    <w:rsid w:val="00415FDE"/>
    <w:rsid w:val="00416880"/>
    <w:rsid w:val="00416B6E"/>
    <w:rsid w:val="00416FAE"/>
    <w:rsid w:val="00417D64"/>
    <w:rsid w:val="004210A3"/>
    <w:rsid w:val="00421196"/>
    <w:rsid w:val="004215F5"/>
    <w:rsid w:val="00422083"/>
    <w:rsid w:val="00422105"/>
    <w:rsid w:val="0042233D"/>
    <w:rsid w:val="004224C7"/>
    <w:rsid w:val="00423B35"/>
    <w:rsid w:val="00423BAF"/>
    <w:rsid w:val="004243AC"/>
    <w:rsid w:val="00424483"/>
    <w:rsid w:val="00424598"/>
    <w:rsid w:val="0042517F"/>
    <w:rsid w:val="00426CC3"/>
    <w:rsid w:val="00427435"/>
    <w:rsid w:val="00427A8B"/>
    <w:rsid w:val="00427B7A"/>
    <w:rsid w:val="00430492"/>
    <w:rsid w:val="0043077C"/>
    <w:rsid w:val="00430D79"/>
    <w:rsid w:val="004313D7"/>
    <w:rsid w:val="00432331"/>
    <w:rsid w:val="0043285B"/>
    <w:rsid w:val="00432D83"/>
    <w:rsid w:val="00433624"/>
    <w:rsid w:val="00433FD9"/>
    <w:rsid w:val="00434263"/>
    <w:rsid w:val="00434266"/>
    <w:rsid w:val="004351C7"/>
    <w:rsid w:val="00435777"/>
    <w:rsid w:val="00435A27"/>
    <w:rsid w:val="00436245"/>
    <w:rsid w:val="00436BC1"/>
    <w:rsid w:val="00440326"/>
    <w:rsid w:val="00441B81"/>
    <w:rsid w:val="00442293"/>
    <w:rsid w:val="00442A19"/>
    <w:rsid w:val="00442D90"/>
    <w:rsid w:val="00442DE9"/>
    <w:rsid w:val="00442FFA"/>
    <w:rsid w:val="00443D5E"/>
    <w:rsid w:val="00443F9E"/>
    <w:rsid w:val="00443FE3"/>
    <w:rsid w:val="004443CF"/>
    <w:rsid w:val="004446C7"/>
    <w:rsid w:val="00445531"/>
    <w:rsid w:val="00445722"/>
    <w:rsid w:val="00445F41"/>
    <w:rsid w:val="00446ABC"/>
    <w:rsid w:val="00446C7C"/>
    <w:rsid w:val="00446CA4"/>
    <w:rsid w:val="00446FF7"/>
    <w:rsid w:val="00450BFE"/>
    <w:rsid w:val="00450F73"/>
    <w:rsid w:val="00451868"/>
    <w:rsid w:val="004519CE"/>
    <w:rsid w:val="00452621"/>
    <w:rsid w:val="00452F9E"/>
    <w:rsid w:val="004537C6"/>
    <w:rsid w:val="004539DE"/>
    <w:rsid w:val="00453C97"/>
    <w:rsid w:val="004547F2"/>
    <w:rsid w:val="00455410"/>
    <w:rsid w:val="00455B8E"/>
    <w:rsid w:val="00457875"/>
    <w:rsid w:val="00457ACC"/>
    <w:rsid w:val="0046006F"/>
    <w:rsid w:val="004603C8"/>
    <w:rsid w:val="00461435"/>
    <w:rsid w:val="004614FE"/>
    <w:rsid w:val="00462808"/>
    <w:rsid w:val="0046286C"/>
    <w:rsid w:val="00463532"/>
    <w:rsid w:val="00463971"/>
    <w:rsid w:val="00463DC6"/>
    <w:rsid w:val="00464BDD"/>
    <w:rsid w:val="004654AC"/>
    <w:rsid w:val="00465E3C"/>
    <w:rsid w:val="004661C6"/>
    <w:rsid w:val="004661FB"/>
    <w:rsid w:val="0046672D"/>
    <w:rsid w:val="0046689C"/>
    <w:rsid w:val="00466CB4"/>
    <w:rsid w:val="0046734C"/>
    <w:rsid w:val="00467C1C"/>
    <w:rsid w:val="00471489"/>
    <w:rsid w:val="0047172E"/>
    <w:rsid w:val="0047176A"/>
    <w:rsid w:val="0047267D"/>
    <w:rsid w:val="00472867"/>
    <w:rsid w:val="00472D6F"/>
    <w:rsid w:val="00473366"/>
    <w:rsid w:val="0047361F"/>
    <w:rsid w:val="004744E5"/>
    <w:rsid w:val="0047552C"/>
    <w:rsid w:val="00475A7E"/>
    <w:rsid w:val="00476A67"/>
    <w:rsid w:val="00477DFA"/>
    <w:rsid w:val="0048024F"/>
    <w:rsid w:val="00480C10"/>
    <w:rsid w:val="00481B34"/>
    <w:rsid w:val="00481C8F"/>
    <w:rsid w:val="0048409C"/>
    <w:rsid w:val="004864DF"/>
    <w:rsid w:val="00486650"/>
    <w:rsid w:val="004868A6"/>
    <w:rsid w:val="00487BBF"/>
    <w:rsid w:val="00487C89"/>
    <w:rsid w:val="00490058"/>
    <w:rsid w:val="00490238"/>
    <w:rsid w:val="00490D01"/>
    <w:rsid w:val="004912CD"/>
    <w:rsid w:val="0049179C"/>
    <w:rsid w:val="00491B5E"/>
    <w:rsid w:val="00491BCA"/>
    <w:rsid w:val="004935AF"/>
    <w:rsid w:val="004938B2"/>
    <w:rsid w:val="00494396"/>
    <w:rsid w:val="0049445F"/>
    <w:rsid w:val="00495297"/>
    <w:rsid w:val="00496182"/>
    <w:rsid w:val="00496B0D"/>
    <w:rsid w:val="00496C7A"/>
    <w:rsid w:val="004970C3"/>
    <w:rsid w:val="004A01E6"/>
    <w:rsid w:val="004A03CE"/>
    <w:rsid w:val="004A04C7"/>
    <w:rsid w:val="004A1EC7"/>
    <w:rsid w:val="004A2B20"/>
    <w:rsid w:val="004A2B47"/>
    <w:rsid w:val="004A2D37"/>
    <w:rsid w:val="004A2D59"/>
    <w:rsid w:val="004A39BD"/>
    <w:rsid w:val="004A39FD"/>
    <w:rsid w:val="004A3B40"/>
    <w:rsid w:val="004A46D6"/>
    <w:rsid w:val="004A4983"/>
    <w:rsid w:val="004A5036"/>
    <w:rsid w:val="004A561C"/>
    <w:rsid w:val="004A5FEE"/>
    <w:rsid w:val="004A6F51"/>
    <w:rsid w:val="004A7111"/>
    <w:rsid w:val="004B0217"/>
    <w:rsid w:val="004B0848"/>
    <w:rsid w:val="004B12AE"/>
    <w:rsid w:val="004B1E75"/>
    <w:rsid w:val="004B347B"/>
    <w:rsid w:val="004B3732"/>
    <w:rsid w:val="004B396E"/>
    <w:rsid w:val="004B453E"/>
    <w:rsid w:val="004B4978"/>
    <w:rsid w:val="004B4CD1"/>
    <w:rsid w:val="004B55D8"/>
    <w:rsid w:val="004B5658"/>
    <w:rsid w:val="004B5AB3"/>
    <w:rsid w:val="004B5B3D"/>
    <w:rsid w:val="004B6275"/>
    <w:rsid w:val="004B6BFF"/>
    <w:rsid w:val="004B6EF7"/>
    <w:rsid w:val="004B75B8"/>
    <w:rsid w:val="004B760F"/>
    <w:rsid w:val="004C08D6"/>
    <w:rsid w:val="004C0C76"/>
    <w:rsid w:val="004C14AE"/>
    <w:rsid w:val="004C186C"/>
    <w:rsid w:val="004C1A1B"/>
    <w:rsid w:val="004C2928"/>
    <w:rsid w:val="004C2BA3"/>
    <w:rsid w:val="004C3172"/>
    <w:rsid w:val="004C31A7"/>
    <w:rsid w:val="004C36B2"/>
    <w:rsid w:val="004C3BFA"/>
    <w:rsid w:val="004C3C09"/>
    <w:rsid w:val="004C42A1"/>
    <w:rsid w:val="004C42E3"/>
    <w:rsid w:val="004C433D"/>
    <w:rsid w:val="004C44BA"/>
    <w:rsid w:val="004C4B34"/>
    <w:rsid w:val="004C4FC7"/>
    <w:rsid w:val="004C5D19"/>
    <w:rsid w:val="004C68A8"/>
    <w:rsid w:val="004C68C6"/>
    <w:rsid w:val="004C76C9"/>
    <w:rsid w:val="004C798E"/>
    <w:rsid w:val="004C7EE5"/>
    <w:rsid w:val="004D01C4"/>
    <w:rsid w:val="004D114A"/>
    <w:rsid w:val="004D1216"/>
    <w:rsid w:val="004D3B65"/>
    <w:rsid w:val="004D40D7"/>
    <w:rsid w:val="004D4A6B"/>
    <w:rsid w:val="004D4F31"/>
    <w:rsid w:val="004D4FD5"/>
    <w:rsid w:val="004D54D7"/>
    <w:rsid w:val="004D56C7"/>
    <w:rsid w:val="004D5736"/>
    <w:rsid w:val="004D5C28"/>
    <w:rsid w:val="004D5D66"/>
    <w:rsid w:val="004D61F4"/>
    <w:rsid w:val="004D63CC"/>
    <w:rsid w:val="004D6575"/>
    <w:rsid w:val="004D7716"/>
    <w:rsid w:val="004E053C"/>
    <w:rsid w:val="004E0F22"/>
    <w:rsid w:val="004E12C1"/>
    <w:rsid w:val="004E184F"/>
    <w:rsid w:val="004E1F34"/>
    <w:rsid w:val="004E2436"/>
    <w:rsid w:val="004E2697"/>
    <w:rsid w:val="004E295B"/>
    <w:rsid w:val="004E3318"/>
    <w:rsid w:val="004E3C98"/>
    <w:rsid w:val="004E3D4B"/>
    <w:rsid w:val="004E4A2F"/>
    <w:rsid w:val="004E5419"/>
    <w:rsid w:val="004E5EBF"/>
    <w:rsid w:val="004E6317"/>
    <w:rsid w:val="004E66ED"/>
    <w:rsid w:val="004E7C3E"/>
    <w:rsid w:val="004F0E2C"/>
    <w:rsid w:val="004F114C"/>
    <w:rsid w:val="004F12A9"/>
    <w:rsid w:val="004F24AB"/>
    <w:rsid w:val="004F3597"/>
    <w:rsid w:val="004F3939"/>
    <w:rsid w:val="004F4189"/>
    <w:rsid w:val="004F4452"/>
    <w:rsid w:val="004F4984"/>
    <w:rsid w:val="004F54D8"/>
    <w:rsid w:val="004F5766"/>
    <w:rsid w:val="004F5C1A"/>
    <w:rsid w:val="004F5D7B"/>
    <w:rsid w:val="004F645E"/>
    <w:rsid w:val="004F6650"/>
    <w:rsid w:val="004F6ACE"/>
    <w:rsid w:val="004F6FA1"/>
    <w:rsid w:val="004F7226"/>
    <w:rsid w:val="004F79B5"/>
    <w:rsid w:val="004F7DA1"/>
    <w:rsid w:val="004F7E7E"/>
    <w:rsid w:val="004F7F2D"/>
    <w:rsid w:val="005004F5"/>
    <w:rsid w:val="005005F6"/>
    <w:rsid w:val="005009BE"/>
    <w:rsid w:val="00500EBF"/>
    <w:rsid w:val="0050154A"/>
    <w:rsid w:val="00501818"/>
    <w:rsid w:val="005020F9"/>
    <w:rsid w:val="005026E6"/>
    <w:rsid w:val="005030CE"/>
    <w:rsid w:val="00503221"/>
    <w:rsid w:val="0050326E"/>
    <w:rsid w:val="0050336B"/>
    <w:rsid w:val="00503BB3"/>
    <w:rsid w:val="005054F4"/>
    <w:rsid w:val="00505620"/>
    <w:rsid w:val="00506147"/>
    <w:rsid w:val="005064A8"/>
    <w:rsid w:val="00507350"/>
    <w:rsid w:val="0050794F"/>
    <w:rsid w:val="00507AFF"/>
    <w:rsid w:val="00507C49"/>
    <w:rsid w:val="00510164"/>
    <w:rsid w:val="005106ED"/>
    <w:rsid w:val="00511747"/>
    <w:rsid w:val="00511921"/>
    <w:rsid w:val="005124D5"/>
    <w:rsid w:val="00512899"/>
    <w:rsid w:val="00512A26"/>
    <w:rsid w:val="005133A8"/>
    <w:rsid w:val="0051353F"/>
    <w:rsid w:val="0051391D"/>
    <w:rsid w:val="00513D3D"/>
    <w:rsid w:val="0051433C"/>
    <w:rsid w:val="00514381"/>
    <w:rsid w:val="00514AF9"/>
    <w:rsid w:val="0051511C"/>
    <w:rsid w:val="00515133"/>
    <w:rsid w:val="00515FA2"/>
    <w:rsid w:val="005160D8"/>
    <w:rsid w:val="005160EF"/>
    <w:rsid w:val="005163CC"/>
    <w:rsid w:val="005167AE"/>
    <w:rsid w:val="00516D4A"/>
    <w:rsid w:val="005171D4"/>
    <w:rsid w:val="005178F1"/>
    <w:rsid w:val="00520043"/>
    <w:rsid w:val="00520C13"/>
    <w:rsid w:val="00520E2B"/>
    <w:rsid w:val="00521123"/>
    <w:rsid w:val="00522292"/>
    <w:rsid w:val="005223D6"/>
    <w:rsid w:val="005224AB"/>
    <w:rsid w:val="00522D40"/>
    <w:rsid w:val="00522E57"/>
    <w:rsid w:val="00522F11"/>
    <w:rsid w:val="00523062"/>
    <w:rsid w:val="00523C7C"/>
    <w:rsid w:val="00523CEC"/>
    <w:rsid w:val="00523EF5"/>
    <w:rsid w:val="0052438B"/>
    <w:rsid w:val="005244DA"/>
    <w:rsid w:val="00525517"/>
    <w:rsid w:val="00526525"/>
    <w:rsid w:val="00526EB2"/>
    <w:rsid w:val="005274A8"/>
    <w:rsid w:val="00527ABD"/>
    <w:rsid w:val="00527E2B"/>
    <w:rsid w:val="0053004A"/>
    <w:rsid w:val="00530562"/>
    <w:rsid w:val="00530994"/>
    <w:rsid w:val="00531B3A"/>
    <w:rsid w:val="00532240"/>
    <w:rsid w:val="0053296C"/>
    <w:rsid w:val="00532AD5"/>
    <w:rsid w:val="0053349B"/>
    <w:rsid w:val="00533602"/>
    <w:rsid w:val="00534290"/>
    <w:rsid w:val="0053488A"/>
    <w:rsid w:val="00534935"/>
    <w:rsid w:val="00534DE9"/>
    <w:rsid w:val="00534E87"/>
    <w:rsid w:val="00535166"/>
    <w:rsid w:val="005354C1"/>
    <w:rsid w:val="0053593D"/>
    <w:rsid w:val="00535A12"/>
    <w:rsid w:val="00535BEC"/>
    <w:rsid w:val="00536216"/>
    <w:rsid w:val="005364B4"/>
    <w:rsid w:val="00536B91"/>
    <w:rsid w:val="0053703E"/>
    <w:rsid w:val="005376CE"/>
    <w:rsid w:val="00541852"/>
    <w:rsid w:val="005422CB"/>
    <w:rsid w:val="005422D3"/>
    <w:rsid w:val="0054246E"/>
    <w:rsid w:val="00542E69"/>
    <w:rsid w:val="00542F67"/>
    <w:rsid w:val="00543334"/>
    <w:rsid w:val="00543840"/>
    <w:rsid w:val="005445A1"/>
    <w:rsid w:val="00544620"/>
    <w:rsid w:val="0054638A"/>
    <w:rsid w:val="00546969"/>
    <w:rsid w:val="0054699F"/>
    <w:rsid w:val="00546B38"/>
    <w:rsid w:val="00546E88"/>
    <w:rsid w:val="00547389"/>
    <w:rsid w:val="00547B85"/>
    <w:rsid w:val="00547EA2"/>
    <w:rsid w:val="00550551"/>
    <w:rsid w:val="00550CA8"/>
    <w:rsid w:val="00550D44"/>
    <w:rsid w:val="0055155C"/>
    <w:rsid w:val="005524FC"/>
    <w:rsid w:val="00552501"/>
    <w:rsid w:val="00552784"/>
    <w:rsid w:val="005528F1"/>
    <w:rsid w:val="005532FB"/>
    <w:rsid w:val="00553709"/>
    <w:rsid w:val="00553BB1"/>
    <w:rsid w:val="00554CA9"/>
    <w:rsid w:val="005557BF"/>
    <w:rsid w:val="00555B06"/>
    <w:rsid w:val="005563BC"/>
    <w:rsid w:val="00556961"/>
    <w:rsid w:val="005607EF"/>
    <w:rsid w:val="0056089A"/>
    <w:rsid w:val="00560D63"/>
    <w:rsid w:val="00560F71"/>
    <w:rsid w:val="00561DA1"/>
    <w:rsid w:val="00561F1D"/>
    <w:rsid w:val="00562EC5"/>
    <w:rsid w:val="005633C3"/>
    <w:rsid w:val="00563426"/>
    <w:rsid w:val="005635CD"/>
    <w:rsid w:val="00563CF3"/>
    <w:rsid w:val="00565321"/>
    <w:rsid w:val="00565559"/>
    <w:rsid w:val="0056555B"/>
    <w:rsid w:val="0056595A"/>
    <w:rsid w:val="00565D89"/>
    <w:rsid w:val="00565DDB"/>
    <w:rsid w:val="00565ED8"/>
    <w:rsid w:val="00566E4E"/>
    <w:rsid w:val="00570F8C"/>
    <w:rsid w:val="00572CB1"/>
    <w:rsid w:val="00572F23"/>
    <w:rsid w:val="005749AC"/>
    <w:rsid w:val="00574CFF"/>
    <w:rsid w:val="00574D91"/>
    <w:rsid w:val="005752FE"/>
    <w:rsid w:val="00575EE9"/>
    <w:rsid w:val="00575F51"/>
    <w:rsid w:val="00576C27"/>
    <w:rsid w:val="005770FD"/>
    <w:rsid w:val="00577522"/>
    <w:rsid w:val="005775CF"/>
    <w:rsid w:val="00577707"/>
    <w:rsid w:val="00577860"/>
    <w:rsid w:val="00577C0B"/>
    <w:rsid w:val="0058078A"/>
    <w:rsid w:val="00580978"/>
    <w:rsid w:val="00582FD1"/>
    <w:rsid w:val="00583A89"/>
    <w:rsid w:val="00583CEE"/>
    <w:rsid w:val="00584CFD"/>
    <w:rsid w:val="00584E19"/>
    <w:rsid w:val="005853FC"/>
    <w:rsid w:val="0058572F"/>
    <w:rsid w:val="005869DA"/>
    <w:rsid w:val="00586E92"/>
    <w:rsid w:val="00586F2C"/>
    <w:rsid w:val="00587049"/>
    <w:rsid w:val="00587FD1"/>
    <w:rsid w:val="00590A12"/>
    <w:rsid w:val="00590CB4"/>
    <w:rsid w:val="00590DA0"/>
    <w:rsid w:val="00591012"/>
    <w:rsid w:val="0059127B"/>
    <w:rsid w:val="00591873"/>
    <w:rsid w:val="00591CDB"/>
    <w:rsid w:val="00592795"/>
    <w:rsid w:val="005929F9"/>
    <w:rsid w:val="00593077"/>
    <w:rsid w:val="005938A7"/>
    <w:rsid w:val="0059609A"/>
    <w:rsid w:val="005963A9"/>
    <w:rsid w:val="005979E2"/>
    <w:rsid w:val="00597DA8"/>
    <w:rsid w:val="00597F69"/>
    <w:rsid w:val="00597FA3"/>
    <w:rsid w:val="005A03BC"/>
    <w:rsid w:val="005A0E87"/>
    <w:rsid w:val="005A16AD"/>
    <w:rsid w:val="005A1AEB"/>
    <w:rsid w:val="005A24FB"/>
    <w:rsid w:val="005A2BD0"/>
    <w:rsid w:val="005A3266"/>
    <w:rsid w:val="005A34E9"/>
    <w:rsid w:val="005A3BC7"/>
    <w:rsid w:val="005A4056"/>
    <w:rsid w:val="005A44A6"/>
    <w:rsid w:val="005A4500"/>
    <w:rsid w:val="005A4A6F"/>
    <w:rsid w:val="005A5993"/>
    <w:rsid w:val="005A64E7"/>
    <w:rsid w:val="005A6D8F"/>
    <w:rsid w:val="005A79DC"/>
    <w:rsid w:val="005A7CC6"/>
    <w:rsid w:val="005A7EB1"/>
    <w:rsid w:val="005B0660"/>
    <w:rsid w:val="005B0899"/>
    <w:rsid w:val="005B122B"/>
    <w:rsid w:val="005B1843"/>
    <w:rsid w:val="005B1908"/>
    <w:rsid w:val="005B1933"/>
    <w:rsid w:val="005B1AD3"/>
    <w:rsid w:val="005B27E8"/>
    <w:rsid w:val="005B2A85"/>
    <w:rsid w:val="005B2D05"/>
    <w:rsid w:val="005B3337"/>
    <w:rsid w:val="005B3691"/>
    <w:rsid w:val="005B3889"/>
    <w:rsid w:val="005B3AA3"/>
    <w:rsid w:val="005B4325"/>
    <w:rsid w:val="005B4743"/>
    <w:rsid w:val="005B58CE"/>
    <w:rsid w:val="005C038E"/>
    <w:rsid w:val="005C0B2E"/>
    <w:rsid w:val="005C0B5B"/>
    <w:rsid w:val="005C1589"/>
    <w:rsid w:val="005C1CF8"/>
    <w:rsid w:val="005C216B"/>
    <w:rsid w:val="005C2181"/>
    <w:rsid w:val="005C21F4"/>
    <w:rsid w:val="005C2C80"/>
    <w:rsid w:val="005C2E1C"/>
    <w:rsid w:val="005C3243"/>
    <w:rsid w:val="005C38F3"/>
    <w:rsid w:val="005C3BA1"/>
    <w:rsid w:val="005C44D6"/>
    <w:rsid w:val="005C4643"/>
    <w:rsid w:val="005C4EAB"/>
    <w:rsid w:val="005C502F"/>
    <w:rsid w:val="005C5262"/>
    <w:rsid w:val="005C5939"/>
    <w:rsid w:val="005C6BDC"/>
    <w:rsid w:val="005C732F"/>
    <w:rsid w:val="005C7498"/>
    <w:rsid w:val="005C78FD"/>
    <w:rsid w:val="005D003E"/>
    <w:rsid w:val="005D009C"/>
    <w:rsid w:val="005D05DE"/>
    <w:rsid w:val="005D0700"/>
    <w:rsid w:val="005D0710"/>
    <w:rsid w:val="005D08FE"/>
    <w:rsid w:val="005D1614"/>
    <w:rsid w:val="005D1D7D"/>
    <w:rsid w:val="005D1EC2"/>
    <w:rsid w:val="005D20B7"/>
    <w:rsid w:val="005D235A"/>
    <w:rsid w:val="005D2DFC"/>
    <w:rsid w:val="005D30A0"/>
    <w:rsid w:val="005D3506"/>
    <w:rsid w:val="005D365F"/>
    <w:rsid w:val="005D3F91"/>
    <w:rsid w:val="005D52BA"/>
    <w:rsid w:val="005D52C0"/>
    <w:rsid w:val="005D53F9"/>
    <w:rsid w:val="005D59FD"/>
    <w:rsid w:val="005D5E71"/>
    <w:rsid w:val="005D5F4E"/>
    <w:rsid w:val="005D6396"/>
    <w:rsid w:val="005D640E"/>
    <w:rsid w:val="005D6499"/>
    <w:rsid w:val="005D7317"/>
    <w:rsid w:val="005D7EE4"/>
    <w:rsid w:val="005E06C5"/>
    <w:rsid w:val="005E0EC6"/>
    <w:rsid w:val="005E0F8B"/>
    <w:rsid w:val="005E1327"/>
    <w:rsid w:val="005E1DD9"/>
    <w:rsid w:val="005E1F6F"/>
    <w:rsid w:val="005E2C80"/>
    <w:rsid w:val="005E3C87"/>
    <w:rsid w:val="005E4785"/>
    <w:rsid w:val="005E5A75"/>
    <w:rsid w:val="005E6394"/>
    <w:rsid w:val="005E6BE0"/>
    <w:rsid w:val="005E6C04"/>
    <w:rsid w:val="005E73BC"/>
    <w:rsid w:val="005E7F87"/>
    <w:rsid w:val="005F06F5"/>
    <w:rsid w:val="005F1192"/>
    <w:rsid w:val="005F1CAE"/>
    <w:rsid w:val="005F2420"/>
    <w:rsid w:val="005F3380"/>
    <w:rsid w:val="005F35A5"/>
    <w:rsid w:val="005F36CC"/>
    <w:rsid w:val="005F39D6"/>
    <w:rsid w:val="005F4559"/>
    <w:rsid w:val="005F4636"/>
    <w:rsid w:val="005F4761"/>
    <w:rsid w:val="005F4DDE"/>
    <w:rsid w:val="005F4EA7"/>
    <w:rsid w:val="005F51E9"/>
    <w:rsid w:val="005F5412"/>
    <w:rsid w:val="005F6284"/>
    <w:rsid w:val="005F62FD"/>
    <w:rsid w:val="005F6846"/>
    <w:rsid w:val="005F68BC"/>
    <w:rsid w:val="005F6C42"/>
    <w:rsid w:val="005F6DA2"/>
    <w:rsid w:val="005F6F62"/>
    <w:rsid w:val="005F756D"/>
    <w:rsid w:val="005F7629"/>
    <w:rsid w:val="00600428"/>
    <w:rsid w:val="006008DB"/>
    <w:rsid w:val="00600947"/>
    <w:rsid w:val="0060145A"/>
    <w:rsid w:val="00601ABC"/>
    <w:rsid w:val="0060259F"/>
    <w:rsid w:val="00602DD6"/>
    <w:rsid w:val="006030B7"/>
    <w:rsid w:val="006031D5"/>
    <w:rsid w:val="006039BD"/>
    <w:rsid w:val="00605235"/>
    <w:rsid w:val="00605485"/>
    <w:rsid w:val="00605862"/>
    <w:rsid w:val="0060590E"/>
    <w:rsid w:val="00606165"/>
    <w:rsid w:val="00606527"/>
    <w:rsid w:val="006065C6"/>
    <w:rsid w:val="0060678D"/>
    <w:rsid w:val="00606D4F"/>
    <w:rsid w:val="00606E24"/>
    <w:rsid w:val="00607B6F"/>
    <w:rsid w:val="00607D94"/>
    <w:rsid w:val="006104B4"/>
    <w:rsid w:val="0061134B"/>
    <w:rsid w:val="00611ACD"/>
    <w:rsid w:val="00611D0C"/>
    <w:rsid w:val="00612495"/>
    <w:rsid w:val="0061328F"/>
    <w:rsid w:val="00613752"/>
    <w:rsid w:val="00613FD8"/>
    <w:rsid w:val="00614B82"/>
    <w:rsid w:val="00615958"/>
    <w:rsid w:val="0061644A"/>
    <w:rsid w:val="006168E5"/>
    <w:rsid w:val="0062005A"/>
    <w:rsid w:val="006212D4"/>
    <w:rsid w:val="00621339"/>
    <w:rsid w:val="0062153F"/>
    <w:rsid w:val="0062165D"/>
    <w:rsid w:val="006219D9"/>
    <w:rsid w:val="00621AC5"/>
    <w:rsid w:val="00622203"/>
    <w:rsid w:val="00622699"/>
    <w:rsid w:val="00624247"/>
    <w:rsid w:val="00624590"/>
    <w:rsid w:val="0062462D"/>
    <w:rsid w:val="00624845"/>
    <w:rsid w:val="006257C4"/>
    <w:rsid w:val="00625FAC"/>
    <w:rsid w:val="006263F5"/>
    <w:rsid w:val="0062666F"/>
    <w:rsid w:val="00626CE7"/>
    <w:rsid w:val="0062791E"/>
    <w:rsid w:val="00627A7A"/>
    <w:rsid w:val="00630511"/>
    <w:rsid w:val="006307B0"/>
    <w:rsid w:val="00630D44"/>
    <w:rsid w:val="00630E6F"/>
    <w:rsid w:val="00630E95"/>
    <w:rsid w:val="00631A08"/>
    <w:rsid w:val="00631CB2"/>
    <w:rsid w:val="00631F32"/>
    <w:rsid w:val="00631FD2"/>
    <w:rsid w:val="0063296D"/>
    <w:rsid w:val="00632E92"/>
    <w:rsid w:val="00633189"/>
    <w:rsid w:val="0063337A"/>
    <w:rsid w:val="006339FD"/>
    <w:rsid w:val="00633CDB"/>
    <w:rsid w:val="00634EFF"/>
    <w:rsid w:val="006351BB"/>
    <w:rsid w:val="006352DF"/>
    <w:rsid w:val="00635600"/>
    <w:rsid w:val="0063630D"/>
    <w:rsid w:val="006363EE"/>
    <w:rsid w:val="00636A59"/>
    <w:rsid w:val="00637490"/>
    <w:rsid w:val="00637816"/>
    <w:rsid w:val="0063781E"/>
    <w:rsid w:val="00637D01"/>
    <w:rsid w:val="00637EFD"/>
    <w:rsid w:val="00640243"/>
    <w:rsid w:val="00640375"/>
    <w:rsid w:val="00640518"/>
    <w:rsid w:val="00640C46"/>
    <w:rsid w:val="00640D22"/>
    <w:rsid w:val="00640F2C"/>
    <w:rsid w:val="00641721"/>
    <w:rsid w:val="00641E7E"/>
    <w:rsid w:val="00641FE2"/>
    <w:rsid w:val="00642080"/>
    <w:rsid w:val="0064294D"/>
    <w:rsid w:val="00642B33"/>
    <w:rsid w:val="00643090"/>
    <w:rsid w:val="00643107"/>
    <w:rsid w:val="00643BF3"/>
    <w:rsid w:val="00645691"/>
    <w:rsid w:val="0064627C"/>
    <w:rsid w:val="00646D04"/>
    <w:rsid w:val="00646F1F"/>
    <w:rsid w:val="006470E6"/>
    <w:rsid w:val="00647267"/>
    <w:rsid w:val="006500DE"/>
    <w:rsid w:val="006501CA"/>
    <w:rsid w:val="00650600"/>
    <w:rsid w:val="0065084F"/>
    <w:rsid w:val="0065089B"/>
    <w:rsid w:val="00651227"/>
    <w:rsid w:val="00652830"/>
    <w:rsid w:val="006534DF"/>
    <w:rsid w:val="006541A1"/>
    <w:rsid w:val="0065430C"/>
    <w:rsid w:val="00654675"/>
    <w:rsid w:val="006547CC"/>
    <w:rsid w:val="00654A50"/>
    <w:rsid w:val="0065529B"/>
    <w:rsid w:val="006553DC"/>
    <w:rsid w:val="00655562"/>
    <w:rsid w:val="00655BA0"/>
    <w:rsid w:val="006563FD"/>
    <w:rsid w:val="00656C03"/>
    <w:rsid w:val="00657415"/>
    <w:rsid w:val="00657489"/>
    <w:rsid w:val="006576C7"/>
    <w:rsid w:val="0065781D"/>
    <w:rsid w:val="00657F9F"/>
    <w:rsid w:val="00660C26"/>
    <w:rsid w:val="00662251"/>
    <w:rsid w:val="00662356"/>
    <w:rsid w:val="00662653"/>
    <w:rsid w:val="0066290F"/>
    <w:rsid w:val="00662C22"/>
    <w:rsid w:val="0066360B"/>
    <w:rsid w:val="00663847"/>
    <w:rsid w:val="00663F9B"/>
    <w:rsid w:val="00664132"/>
    <w:rsid w:val="00664701"/>
    <w:rsid w:val="00664A0A"/>
    <w:rsid w:val="00664A2A"/>
    <w:rsid w:val="006653E8"/>
    <w:rsid w:val="006659D0"/>
    <w:rsid w:val="00665A94"/>
    <w:rsid w:val="00665E04"/>
    <w:rsid w:val="00665F1E"/>
    <w:rsid w:val="00665FEB"/>
    <w:rsid w:val="0066630A"/>
    <w:rsid w:val="0066632C"/>
    <w:rsid w:val="0066639D"/>
    <w:rsid w:val="00666D09"/>
    <w:rsid w:val="00667035"/>
    <w:rsid w:val="006679EF"/>
    <w:rsid w:val="00667BC6"/>
    <w:rsid w:val="00667D33"/>
    <w:rsid w:val="00667EB5"/>
    <w:rsid w:val="00667EBF"/>
    <w:rsid w:val="006703E5"/>
    <w:rsid w:val="00670720"/>
    <w:rsid w:val="00671502"/>
    <w:rsid w:val="00671A2D"/>
    <w:rsid w:val="00671AFC"/>
    <w:rsid w:val="00671C63"/>
    <w:rsid w:val="006725C6"/>
    <w:rsid w:val="00672628"/>
    <w:rsid w:val="00672CF1"/>
    <w:rsid w:val="00673120"/>
    <w:rsid w:val="00673132"/>
    <w:rsid w:val="0067327A"/>
    <w:rsid w:val="0067339A"/>
    <w:rsid w:val="00673670"/>
    <w:rsid w:val="00673C80"/>
    <w:rsid w:val="00674A02"/>
    <w:rsid w:val="00674B58"/>
    <w:rsid w:val="00675578"/>
    <w:rsid w:val="00675CDA"/>
    <w:rsid w:val="00676086"/>
    <w:rsid w:val="0067781A"/>
    <w:rsid w:val="00677823"/>
    <w:rsid w:val="00677FE3"/>
    <w:rsid w:val="006808E9"/>
    <w:rsid w:val="00681634"/>
    <w:rsid w:val="0068192C"/>
    <w:rsid w:val="00681AAC"/>
    <w:rsid w:val="00681AAD"/>
    <w:rsid w:val="006820B3"/>
    <w:rsid w:val="0068214B"/>
    <w:rsid w:val="006825AC"/>
    <w:rsid w:val="00682F0B"/>
    <w:rsid w:val="00683B4F"/>
    <w:rsid w:val="00684026"/>
    <w:rsid w:val="0068410D"/>
    <w:rsid w:val="006841F2"/>
    <w:rsid w:val="006845EB"/>
    <w:rsid w:val="00685329"/>
    <w:rsid w:val="00685479"/>
    <w:rsid w:val="00687F09"/>
    <w:rsid w:val="006902F0"/>
    <w:rsid w:val="006903D6"/>
    <w:rsid w:val="006906D8"/>
    <w:rsid w:val="006909F0"/>
    <w:rsid w:val="00690B26"/>
    <w:rsid w:val="0069252B"/>
    <w:rsid w:val="006927C0"/>
    <w:rsid w:val="006930FC"/>
    <w:rsid w:val="006932C0"/>
    <w:rsid w:val="006933C8"/>
    <w:rsid w:val="00694DF8"/>
    <w:rsid w:val="00695A79"/>
    <w:rsid w:val="00695D17"/>
    <w:rsid w:val="00696255"/>
    <w:rsid w:val="00696463"/>
    <w:rsid w:val="006973A8"/>
    <w:rsid w:val="00697962"/>
    <w:rsid w:val="006A0C98"/>
    <w:rsid w:val="006A0EC1"/>
    <w:rsid w:val="006A0F18"/>
    <w:rsid w:val="006A13EA"/>
    <w:rsid w:val="006A17CE"/>
    <w:rsid w:val="006A26D9"/>
    <w:rsid w:val="006A2854"/>
    <w:rsid w:val="006A396C"/>
    <w:rsid w:val="006A3D0B"/>
    <w:rsid w:val="006A5AD8"/>
    <w:rsid w:val="006A6A05"/>
    <w:rsid w:val="006A6EA4"/>
    <w:rsid w:val="006A6F53"/>
    <w:rsid w:val="006A76C3"/>
    <w:rsid w:val="006B080C"/>
    <w:rsid w:val="006B1ABD"/>
    <w:rsid w:val="006B1F1D"/>
    <w:rsid w:val="006B29E3"/>
    <w:rsid w:val="006B3507"/>
    <w:rsid w:val="006B3F68"/>
    <w:rsid w:val="006B4025"/>
    <w:rsid w:val="006B4A6A"/>
    <w:rsid w:val="006B4BA5"/>
    <w:rsid w:val="006B5512"/>
    <w:rsid w:val="006B57C8"/>
    <w:rsid w:val="006B59B9"/>
    <w:rsid w:val="006B5F8D"/>
    <w:rsid w:val="006B616E"/>
    <w:rsid w:val="006B6436"/>
    <w:rsid w:val="006B6F98"/>
    <w:rsid w:val="006B7AE9"/>
    <w:rsid w:val="006B7CE6"/>
    <w:rsid w:val="006C076A"/>
    <w:rsid w:val="006C0954"/>
    <w:rsid w:val="006C1221"/>
    <w:rsid w:val="006C136B"/>
    <w:rsid w:val="006C1E40"/>
    <w:rsid w:val="006C358D"/>
    <w:rsid w:val="006C3720"/>
    <w:rsid w:val="006C39E1"/>
    <w:rsid w:val="006C433E"/>
    <w:rsid w:val="006C4865"/>
    <w:rsid w:val="006C5B9E"/>
    <w:rsid w:val="006C60A7"/>
    <w:rsid w:val="006C64C2"/>
    <w:rsid w:val="006C67A6"/>
    <w:rsid w:val="006C6852"/>
    <w:rsid w:val="006C6A0A"/>
    <w:rsid w:val="006C6C91"/>
    <w:rsid w:val="006C7502"/>
    <w:rsid w:val="006C7F49"/>
    <w:rsid w:val="006D001B"/>
    <w:rsid w:val="006D02FD"/>
    <w:rsid w:val="006D035F"/>
    <w:rsid w:val="006D1102"/>
    <w:rsid w:val="006D12B3"/>
    <w:rsid w:val="006D19C2"/>
    <w:rsid w:val="006D1D66"/>
    <w:rsid w:val="006D2249"/>
    <w:rsid w:val="006D2DD0"/>
    <w:rsid w:val="006D3F1D"/>
    <w:rsid w:val="006D4781"/>
    <w:rsid w:val="006D47FC"/>
    <w:rsid w:val="006D4969"/>
    <w:rsid w:val="006D49BC"/>
    <w:rsid w:val="006D5063"/>
    <w:rsid w:val="006D58E7"/>
    <w:rsid w:val="006D64A6"/>
    <w:rsid w:val="006D7A1D"/>
    <w:rsid w:val="006D7E55"/>
    <w:rsid w:val="006E0006"/>
    <w:rsid w:val="006E05B5"/>
    <w:rsid w:val="006E0729"/>
    <w:rsid w:val="006E09CE"/>
    <w:rsid w:val="006E0B2B"/>
    <w:rsid w:val="006E1A80"/>
    <w:rsid w:val="006E2749"/>
    <w:rsid w:val="006E2F05"/>
    <w:rsid w:val="006E4D27"/>
    <w:rsid w:val="006E4F64"/>
    <w:rsid w:val="006E5185"/>
    <w:rsid w:val="006E56CA"/>
    <w:rsid w:val="006E58CF"/>
    <w:rsid w:val="006E6071"/>
    <w:rsid w:val="006E6676"/>
    <w:rsid w:val="006E6F90"/>
    <w:rsid w:val="006E7223"/>
    <w:rsid w:val="006E7D2A"/>
    <w:rsid w:val="006F01BD"/>
    <w:rsid w:val="006F0B5D"/>
    <w:rsid w:val="006F16E8"/>
    <w:rsid w:val="006F17AB"/>
    <w:rsid w:val="006F25B9"/>
    <w:rsid w:val="006F3D9F"/>
    <w:rsid w:val="006F47F5"/>
    <w:rsid w:val="006F4E9E"/>
    <w:rsid w:val="006F53BE"/>
    <w:rsid w:val="006F577C"/>
    <w:rsid w:val="006F64FB"/>
    <w:rsid w:val="006F6F7A"/>
    <w:rsid w:val="006F709E"/>
    <w:rsid w:val="006F7308"/>
    <w:rsid w:val="006F764C"/>
    <w:rsid w:val="006F7C16"/>
    <w:rsid w:val="006F7F80"/>
    <w:rsid w:val="00700722"/>
    <w:rsid w:val="00701CFE"/>
    <w:rsid w:val="007028DF"/>
    <w:rsid w:val="00703095"/>
    <w:rsid w:val="00704DC3"/>
    <w:rsid w:val="00705800"/>
    <w:rsid w:val="00705E96"/>
    <w:rsid w:val="00706642"/>
    <w:rsid w:val="0070736E"/>
    <w:rsid w:val="00707A24"/>
    <w:rsid w:val="00707EAC"/>
    <w:rsid w:val="00710004"/>
    <w:rsid w:val="00710234"/>
    <w:rsid w:val="007102AD"/>
    <w:rsid w:val="007107E1"/>
    <w:rsid w:val="00710DE8"/>
    <w:rsid w:val="00710F44"/>
    <w:rsid w:val="00711886"/>
    <w:rsid w:val="007122AC"/>
    <w:rsid w:val="00712595"/>
    <w:rsid w:val="00712640"/>
    <w:rsid w:val="0071271A"/>
    <w:rsid w:val="00712B14"/>
    <w:rsid w:val="00712CE1"/>
    <w:rsid w:val="00713006"/>
    <w:rsid w:val="00713523"/>
    <w:rsid w:val="007138C3"/>
    <w:rsid w:val="0071460D"/>
    <w:rsid w:val="00715D42"/>
    <w:rsid w:val="00716488"/>
    <w:rsid w:val="0071692B"/>
    <w:rsid w:val="00716E3D"/>
    <w:rsid w:val="007171E4"/>
    <w:rsid w:val="007179AB"/>
    <w:rsid w:val="0072089F"/>
    <w:rsid w:val="00721214"/>
    <w:rsid w:val="007219AC"/>
    <w:rsid w:val="007229E2"/>
    <w:rsid w:val="00722C95"/>
    <w:rsid w:val="00723A95"/>
    <w:rsid w:val="00723E63"/>
    <w:rsid w:val="00723E96"/>
    <w:rsid w:val="00723EFF"/>
    <w:rsid w:val="00724127"/>
    <w:rsid w:val="00724CCB"/>
    <w:rsid w:val="00724E24"/>
    <w:rsid w:val="00725DC0"/>
    <w:rsid w:val="00725EB6"/>
    <w:rsid w:val="007301C3"/>
    <w:rsid w:val="0073027F"/>
    <w:rsid w:val="00730EA0"/>
    <w:rsid w:val="00730F58"/>
    <w:rsid w:val="007313B3"/>
    <w:rsid w:val="00731E4A"/>
    <w:rsid w:val="007328A1"/>
    <w:rsid w:val="0073293D"/>
    <w:rsid w:val="007329B7"/>
    <w:rsid w:val="00734215"/>
    <w:rsid w:val="0073421C"/>
    <w:rsid w:val="0073436D"/>
    <w:rsid w:val="00735282"/>
    <w:rsid w:val="00735306"/>
    <w:rsid w:val="0073789D"/>
    <w:rsid w:val="007406BB"/>
    <w:rsid w:val="007416D0"/>
    <w:rsid w:val="007416E0"/>
    <w:rsid w:val="00741953"/>
    <w:rsid w:val="00742A96"/>
    <w:rsid w:val="00742F22"/>
    <w:rsid w:val="007432B6"/>
    <w:rsid w:val="0074481F"/>
    <w:rsid w:val="00745A5A"/>
    <w:rsid w:val="00745C27"/>
    <w:rsid w:val="007464F9"/>
    <w:rsid w:val="00746DF5"/>
    <w:rsid w:val="0074764A"/>
    <w:rsid w:val="00750B97"/>
    <w:rsid w:val="00750D38"/>
    <w:rsid w:val="0075166D"/>
    <w:rsid w:val="00753741"/>
    <w:rsid w:val="00754460"/>
    <w:rsid w:val="00754620"/>
    <w:rsid w:val="00755114"/>
    <w:rsid w:val="00755135"/>
    <w:rsid w:val="00756213"/>
    <w:rsid w:val="00756DBA"/>
    <w:rsid w:val="00757B91"/>
    <w:rsid w:val="0076000F"/>
    <w:rsid w:val="007609F7"/>
    <w:rsid w:val="00760BA4"/>
    <w:rsid w:val="00760BB7"/>
    <w:rsid w:val="00761DC3"/>
    <w:rsid w:val="00762800"/>
    <w:rsid w:val="0076381F"/>
    <w:rsid w:val="00763AA4"/>
    <w:rsid w:val="00763C25"/>
    <w:rsid w:val="007641F6"/>
    <w:rsid w:val="0076438D"/>
    <w:rsid w:val="00764EF0"/>
    <w:rsid w:val="0076649F"/>
    <w:rsid w:val="00766AF5"/>
    <w:rsid w:val="00767072"/>
    <w:rsid w:val="00770B52"/>
    <w:rsid w:val="00770C4F"/>
    <w:rsid w:val="00770D34"/>
    <w:rsid w:val="00770F99"/>
    <w:rsid w:val="007712A0"/>
    <w:rsid w:val="0077150D"/>
    <w:rsid w:val="00771EAC"/>
    <w:rsid w:val="00771F52"/>
    <w:rsid w:val="0077203E"/>
    <w:rsid w:val="007727C8"/>
    <w:rsid w:val="00772B2D"/>
    <w:rsid w:val="00772D79"/>
    <w:rsid w:val="00773799"/>
    <w:rsid w:val="007737A1"/>
    <w:rsid w:val="007748F6"/>
    <w:rsid w:val="00774C9F"/>
    <w:rsid w:val="00774D8A"/>
    <w:rsid w:val="0077587A"/>
    <w:rsid w:val="00775DE9"/>
    <w:rsid w:val="00776026"/>
    <w:rsid w:val="00776F2E"/>
    <w:rsid w:val="00777375"/>
    <w:rsid w:val="00777DD9"/>
    <w:rsid w:val="00780BDC"/>
    <w:rsid w:val="00780F97"/>
    <w:rsid w:val="00781F34"/>
    <w:rsid w:val="00782E3B"/>
    <w:rsid w:val="0078316F"/>
    <w:rsid w:val="00784509"/>
    <w:rsid w:val="00786C41"/>
    <w:rsid w:val="00787082"/>
    <w:rsid w:val="007874E8"/>
    <w:rsid w:val="00787B3C"/>
    <w:rsid w:val="00787B72"/>
    <w:rsid w:val="00787E36"/>
    <w:rsid w:val="00791236"/>
    <w:rsid w:val="007918BF"/>
    <w:rsid w:val="00792577"/>
    <w:rsid w:val="00792E94"/>
    <w:rsid w:val="00793398"/>
    <w:rsid w:val="00793594"/>
    <w:rsid w:val="00793E9A"/>
    <w:rsid w:val="007945BC"/>
    <w:rsid w:val="007951F3"/>
    <w:rsid w:val="0079554E"/>
    <w:rsid w:val="00796100"/>
    <w:rsid w:val="00796107"/>
    <w:rsid w:val="00796C97"/>
    <w:rsid w:val="00797A34"/>
    <w:rsid w:val="00797D88"/>
    <w:rsid w:val="007A0616"/>
    <w:rsid w:val="007A0C91"/>
    <w:rsid w:val="007A0D0B"/>
    <w:rsid w:val="007A0E8E"/>
    <w:rsid w:val="007A1BCE"/>
    <w:rsid w:val="007A1CB3"/>
    <w:rsid w:val="007A1DB7"/>
    <w:rsid w:val="007A1E37"/>
    <w:rsid w:val="007A2C0D"/>
    <w:rsid w:val="007A2EBB"/>
    <w:rsid w:val="007A2EC6"/>
    <w:rsid w:val="007A3C98"/>
    <w:rsid w:val="007A410B"/>
    <w:rsid w:val="007A5407"/>
    <w:rsid w:val="007A591A"/>
    <w:rsid w:val="007A71BB"/>
    <w:rsid w:val="007A78DA"/>
    <w:rsid w:val="007B042F"/>
    <w:rsid w:val="007B0784"/>
    <w:rsid w:val="007B09A2"/>
    <w:rsid w:val="007B24F7"/>
    <w:rsid w:val="007B2745"/>
    <w:rsid w:val="007B2B91"/>
    <w:rsid w:val="007B30FD"/>
    <w:rsid w:val="007B3AA3"/>
    <w:rsid w:val="007B43AE"/>
    <w:rsid w:val="007B5DA3"/>
    <w:rsid w:val="007B61B1"/>
    <w:rsid w:val="007B6C14"/>
    <w:rsid w:val="007B7B16"/>
    <w:rsid w:val="007C0339"/>
    <w:rsid w:val="007C0EC9"/>
    <w:rsid w:val="007C1B19"/>
    <w:rsid w:val="007C29D5"/>
    <w:rsid w:val="007C3809"/>
    <w:rsid w:val="007C3886"/>
    <w:rsid w:val="007C39D7"/>
    <w:rsid w:val="007C3B21"/>
    <w:rsid w:val="007C4070"/>
    <w:rsid w:val="007C45B7"/>
    <w:rsid w:val="007C4B14"/>
    <w:rsid w:val="007C5613"/>
    <w:rsid w:val="007C5629"/>
    <w:rsid w:val="007C5A05"/>
    <w:rsid w:val="007C5D0E"/>
    <w:rsid w:val="007C6224"/>
    <w:rsid w:val="007C720B"/>
    <w:rsid w:val="007C7370"/>
    <w:rsid w:val="007C7392"/>
    <w:rsid w:val="007C73B9"/>
    <w:rsid w:val="007C7511"/>
    <w:rsid w:val="007C7727"/>
    <w:rsid w:val="007C7943"/>
    <w:rsid w:val="007C7A6A"/>
    <w:rsid w:val="007C7B43"/>
    <w:rsid w:val="007D01B4"/>
    <w:rsid w:val="007D08AF"/>
    <w:rsid w:val="007D09AF"/>
    <w:rsid w:val="007D0B1C"/>
    <w:rsid w:val="007D1675"/>
    <w:rsid w:val="007D1C53"/>
    <w:rsid w:val="007D213C"/>
    <w:rsid w:val="007D2BAF"/>
    <w:rsid w:val="007D2F4A"/>
    <w:rsid w:val="007D32CD"/>
    <w:rsid w:val="007D3AAC"/>
    <w:rsid w:val="007D3F32"/>
    <w:rsid w:val="007D566E"/>
    <w:rsid w:val="007D5AF4"/>
    <w:rsid w:val="007D6E28"/>
    <w:rsid w:val="007D73C0"/>
    <w:rsid w:val="007D7599"/>
    <w:rsid w:val="007E0BD8"/>
    <w:rsid w:val="007E1073"/>
    <w:rsid w:val="007E1225"/>
    <w:rsid w:val="007E1535"/>
    <w:rsid w:val="007E1E72"/>
    <w:rsid w:val="007E2129"/>
    <w:rsid w:val="007E3DEA"/>
    <w:rsid w:val="007E4FC9"/>
    <w:rsid w:val="007E5025"/>
    <w:rsid w:val="007E5449"/>
    <w:rsid w:val="007E54BE"/>
    <w:rsid w:val="007E5DEE"/>
    <w:rsid w:val="007E6223"/>
    <w:rsid w:val="007E6972"/>
    <w:rsid w:val="007E711D"/>
    <w:rsid w:val="007F006E"/>
    <w:rsid w:val="007F12DF"/>
    <w:rsid w:val="007F1F6C"/>
    <w:rsid w:val="007F22EF"/>
    <w:rsid w:val="007F2D18"/>
    <w:rsid w:val="007F2E34"/>
    <w:rsid w:val="007F3120"/>
    <w:rsid w:val="007F3414"/>
    <w:rsid w:val="007F34CB"/>
    <w:rsid w:val="007F3A39"/>
    <w:rsid w:val="007F4604"/>
    <w:rsid w:val="007F4839"/>
    <w:rsid w:val="007F4A22"/>
    <w:rsid w:val="007F527E"/>
    <w:rsid w:val="007F5422"/>
    <w:rsid w:val="007F54F1"/>
    <w:rsid w:val="007F5809"/>
    <w:rsid w:val="007F5A59"/>
    <w:rsid w:val="007F5BF8"/>
    <w:rsid w:val="007F5C40"/>
    <w:rsid w:val="007F6A4A"/>
    <w:rsid w:val="007F701A"/>
    <w:rsid w:val="007F7211"/>
    <w:rsid w:val="008016AC"/>
    <w:rsid w:val="00801799"/>
    <w:rsid w:val="008018B6"/>
    <w:rsid w:val="00801A21"/>
    <w:rsid w:val="0080346C"/>
    <w:rsid w:val="008036F5"/>
    <w:rsid w:val="0080426D"/>
    <w:rsid w:val="008042C1"/>
    <w:rsid w:val="00804C3F"/>
    <w:rsid w:val="00804DE6"/>
    <w:rsid w:val="00805039"/>
    <w:rsid w:val="008050EF"/>
    <w:rsid w:val="00805215"/>
    <w:rsid w:val="00805B8E"/>
    <w:rsid w:val="00805E3E"/>
    <w:rsid w:val="00805F8A"/>
    <w:rsid w:val="0080661C"/>
    <w:rsid w:val="0080755F"/>
    <w:rsid w:val="00807999"/>
    <w:rsid w:val="00807BA0"/>
    <w:rsid w:val="00807BCE"/>
    <w:rsid w:val="00807BF9"/>
    <w:rsid w:val="00810687"/>
    <w:rsid w:val="008110B1"/>
    <w:rsid w:val="00811188"/>
    <w:rsid w:val="0081163A"/>
    <w:rsid w:val="008117C2"/>
    <w:rsid w:val="008118D7"/>
    <w:rsid w:val="00813307"/>
    <w:rsid w:val="00814185"/>
    <w:rsid w:val="0081427B"/>
    <w:rsid w:val="0081512A"/>
    <w:rsid w:val="0081550D"/>
    <w:rsid w:val="00815648"/>
    <w:rsid w:val="008156A7"/>
    <w:rsid w:val="0081698D"/>
    <w:rsid w:val="00816F04"/>
    <w:rsid w:val="00817229"/>
    <w:rsid w:val="00817DEF"/>
    <w:rsid w:val="00820672"/>
    <w:rsid w:val="0082090A"/>
    <w:rsid w:val="00821963"/>
    <w:rsid w:val="00821F5F"/>
    <w:rsid w:val="0082227C"/>
    <w:rsid w:val="00822D78"/>
    <w:rsid w:val="00823450"/>
    <w:rsid w:val="00823A12"/>
    <w:rsid w:val="0082423B"/>
    <w:rsid w:val="00824E37"/>
    <w:rsid w:val="0082595A"/>
    <w:rsid w:val="00825ED8"/>
    <w:rsid w:val="008264DF"/>
    <w:rsid w:val="00826B1D"/>
    <w:rsid w:val="00826F82"/>
    <w:rsid w:val="008270F5"/>
    <w:rsid w:val="00827335"/>
    <w:rsid w:val="0082795F"/>
    <w:rsid w:val="00827FCE"/>
    <w:rsid w:val="00830686"/>
    <w:rsid w:val="00830AF2"/>
    <w:rsid w:val="00830B2B"/>
    <w:rsid w:val="00831C08"/>
    <w:rsid w:val="008328E8"/>
    <w:rsid w:val="00832A25"/>
    <w:rsid w:val="00832E07"/>
    <w:rsid w:val="00833345"/>
    <w:rsid w:val="0083351B"/>
    <w:rsid w:val="00833C99"/>
    <w:rsid w:val="00833F5D"/>
    <w:rsid w:val="00834B70"/>
    <w:rsid w:val="00835255"/>
    <w:rsid w:val="00835891"/>
    <w:rsid w:val="0083599E"/>
    <w:rsid w:val="00835AB2"/>
    <w:rsid w:val="00836329"/>
    <w:rsid w:val="00836696"/>
    <w:rsid w:val="008369EA"/>
    <w:rsid w:val="0083759E"/>
    <w:rsid w:val="00837CE4"/>
    <w:rsid w:val="00837FA4"/>
    <w:rsid w:val="00840657"/>
    <w:rsid w:val="00840833"/>
    <w:rsid w:val="008411DE"/>
    <w:rsid w:val="0084129C"/>
    <w:rsid w:val="00841748"/>
    <w:rsid w:val="00841953"/>
    <w:rsid w:val="00841DF3"/>
    <w:rsid w:val="00841EF3"/>
    <w:rsid w:val="00842516"/>
    <w:rsid w:val="00844827"/>
    <w:rsid w:val="00844FDB"/>
    <w:rsid w:val="00845BAB"/>
    <w:rsid w:val="0084676C"/>
    <w:rsid w:val="00846CEB"/>
    <w:rsid w:val="008470C1"/>
    <w:rsid w:val="00847F37"/>
    <w:rsid w:val="00847FBE"/>
    <w:rsid w:val="008508CC"/>
    <w:rsid w:val="008511C3"/>
    <w:rsid w:val="008516B0"/>
    <w:rsid w:val="008517B2"/>
    <w:rsid w:val="00851D2B"/>
    <w:rsid w:val="00851D99"/>
    <w:rsid w:val="00851E85"/>
    <w:rsid w:val="00852608"/>
    <w:rsid w:val="00852DC2"/>
    <w:rsid w:val="00853535"/>
    <w:rsid w:val="00853A4C"/>
    <w:rsid w:val="00854A28"/>
    <w:rsid w:val="0085518A"/>
    <w:rsid w:val="008551C1"/>
    <w:rsid w:val="0085583E"/>
    <w:rsid w:val="00855C9A"/>
    <w:rsid w:val="0085612E"/>
    <w:rsid w:val="008561FC"/>
    <w:rsid w:val="008568BF"/>
    <w:rsid w:val="00856F10"/>
    <w:rsid w:val="008572F5"/>
    <w:rsid w:val="00857E93"/>
    <w:rsid w:val="0086008E"/>
    <w:rsid w:val="00860C37"/>
    <w:rsid w:val="0086142A"/>
    <w:rsid w:val="00861AB7"/>
    <w:rsid w:val="00861CFA"/>
    <w:rsid w:val="008620DC"/>
    <w:rsid w:val="008622F7"/>
    <w:rsid w:val="008629AD"/>
    <w:rsid w:val="00864059"/>
    <w:rsid w:val="00864C10"/>
    <w:rsid w:val="00864D05"/>
    <w:rsid w:val="0086636B"/>
    <w:rsid w:val="00866699"/>
    <w:rsid w:val="00866D28"/>
    <w:rsid w:val="0086774B"/>
    <w:rsid w:val="00867F9D"/>
    <w:rsid w:val="008705CC"/>
    <w:rsid w:val="008705FE"/>
    <w:rsid w:val="00870A1E"/>
    <w:rsid w:val="00870D1E"/>
    <w:rsid w:val="00870EFF"/>
    <w:rsid w:val="00870F85"/>
    <w:rsid w:val="008711A0"/>
    <w:rsid w:val="00871393"/>
    <w:rsid w:val="00871E7F"/>
    <w:rsid w:val="008723E5"/>
    <w:rsid w:val="008726C4"/>
    <w:rsid w:val="00872DC9"/>
    <w:rsid w:val="00873140"/>
    <w:rsid w:val="0087354D"/>
    <w:rsid w:val="00873684"/>
    <w:rsid w:val="00873F07"/>
    <w:rsid w:val="00874F8A"/>
    <w:rsid w:val="00875581"/>
    <w:rsid w:val="0087606A"/>
    <w:rsid w:val="00876F7D"/>
    <w:rsid w:val="00877374"/>
    <w:rsid w:val="0088052F"/>
    <w:rsid w:val="00880A34"/>
    <w:rsid w:val="008811C6"/>
    <w:rsid w:val="00881800"/>
    <w:rsid w:val="008827AE"/>
    <w:rsid w:val="0088283C"/>
    <w:rsid w:val="00882F45"/>
    <w:rsid w:val="00883459"/>
    <w:rsid w:val="008834D0"/>
    <w:rsid w:val="00883AC4"/>
    <w:rsid w:val="008847C8"/>
    <w:rsid w:val="0088533A"/>
    <w:rsid w:val="008853B6"/>
    <w:rsid w:val="008864F0"/>
    <w:rsid w:val="00887136"/>
    <w:rsid w:val="008874BC"/>
    <w:rsid w:val="00887D78"/>
    <w:rsid w:val="00887F5F"/>
    <w:rsid w:val="0089119C"/>
    <w:rsid w:val="008914C0"/>
    <w:rsid w:val="0089198D"/>
    <w:rsid w:val="008930DD"/>
    <w:rsid w:val="00893678"/>
    <w:rsid w:val="0089392B"/>
    <w:rsid w:val="00893CAC"/>
    <w:rsid w:val="00893EB4"/>
    <w:rsid w:val="00893F14"/>
    <w:rsid w:val="00894242"/>
    <w:rsid w:val="00894D5C"/>
    <w:rsid w:val="00894FC9"/>
    <w:rsid w:val="0089594D"/>
    <w:rsid w:val="00895B4E"/>
    <w:rsid w:val="00895BFD"/>
    <w:rsid w:val="008966FE"/>
    <w:rsid w:val="008969A7"/>
    <w:rsid w:val="008972D0"/>
    <w:rsid w:val="00897EB0"/>
    <w:rsid w:val="008A0FBC"/>
    <w:rsid w:val="008A11B0"/>
    <w:rsid w:val="008A1202"/>
    <w:rsid w:val="008A224F"/>
    <w:rsid w:val="008A2DAF"/>
    <w:rsid w:val="008A2F8F"/>
    <w:rsid w:val="008A328D"/>
    <w:rsid w:val="008A3F9C"/>
    <w:rsid w:val="008A416B"/>
    <w:rsid w:val="008A4BCC"/>
    <w:rsid w:val="008A511F"/>
    <w:rsid w:val="008A53D8"/>
    <w:rsid w:val="008A548E"/>
    <w:rsid w:val="008A5750"/>
    <w:rsid w:val="008A588C"/>
    <w:rsid w:val="008A5BFA"/>
    <w:rsid w:val="008A6394"/>
    <w:rsid w:val="008A6400"/>
    <w:rsid w:val="008A67B9"/>
    <w:rsid w:val="008A787D"/>
    <w:rsid w:val="008A7E0E"/>
    <w:rsid w:val="008B062C"/>
    <w:rsid w:val="008B0D52"/>
    <w:rsid w:val="008B192D"/>
    <w:rsid w:val="008B1AD1"/>
    <w:rsid w:val="008B2435"/>
    <w:rsid w:val="008B29BD"/>
    <w:rsid w:val="008B3E5B"/>
    <w:rsid w:val="008B4307"/>
    <w:rsid w:val="008B4373"/>
    <w:rsid w:val="008B4E7F"/>
    <w:rsid w:val="008B4EDB"/>
    <w:rsid w:val="008B5F55"/>
    <w:rsid w:val="008B63C7"/>
    <w:rsid w:val="008B6BED"/>
    <w:rsid w:val="008B6D65"/>
    <w:rsid w:val="008B745C"/>
    <w:rsid w:val="008B7A40"/>
    <w:rsid w:val="008B7F93"/>
    <w:rsid w:val="008C05D7"/>
    <w:rsid w:val="008C08F9"/>
    <w:rsid w:val="008C0C26"/>
    <w:rsid w:val="008C1035"/>
    <w:rsid w:val="008C20FA"/>
    <w:rsid w:val="008C241F"/>
    <w:rsid w:val="008C2DD6"/>
    <w:rsid w:val="008C3291"/>
    <w:rsid w:val="008C377F"/>
    <w:rsid w:val="008C4999"/>
    <w:rsid w:val="008C4F88"/>
    <w:rsid w:val="008C5ECC"/>
    <w:rsid w:val="008C6862"/>
    <w:rsid w:val="008C70B0"/>
    <w:rsid w:val="008C721E"/>
    <w:rsid w:val="008C74EC"/>
    <w:rsid w:val="008C79A6"/>
    <w:rsid w:val="008D027B"/>
    <w:rsid w:val="008D0C1D"/>
    <w:rsid w:val="008D2A4E"/>
    <w:rsid w:val="008D2D49"/>
    <w:rsid w:val="008D4982"/>
    <w:rsid w:val="008D4FF2"/>
    <w:rsid w:val="008D523B"/>
    <w:rsid w:val="008D57A9"/>
    <w:rsid w:val="008D6C03"/>
    <w:rsid w:val="008D7052"/>
    <w:rsid w:val="008D7E22"/>
    <w:rsid w:val="008D7FC3"/>
    <w:rsid w:val="008E03B1"/>
    <w:rsid w:val="008E0654"/>
    <w:rsid w:val="008E0814"/>
    <w:rsid w:val="008E0A30"/>
    <w:rsid w:val="008E1063"/>
    <w:rsid w:val="008E1A73"/>
    <w:rsid w:val="008E2AFD"/>
    <w:rsid w:val="008E3043"/>
    <w:rsid w:val="008E3102"/>
    <w:rsid w:val="008E34AA"/>
    <w:rsid w:val="008E4674"/>
    <w:rsid w:val="008E4F54"/>
    <w:rsid w:val="008E5257"/>
    <w:rsid w:val="008E64C9"/>
    <w:rsid w:val="008E6B58"/>
    <w:rsid w:val="008E7342"/>
    <w:rsid w:val="008E75E6"/>
    <w:rsid w:val="008F0CB0"/>
    <w:rsid w:val="008F1744"/>
    <w:rsid w:val="008F20D1"/>
    <w:rsid w:val="008F2B27"/>
    <w:rsid w:val="008F2FE7"/>
    <w:rsid w:val="008F3278"/>
    <w:rsid w:val="008F3294"/>
    <w:rsid w:val="008F3358"/>
    <w:rsid w:val="008F3AD3"/>
    <w:rsid w:val="008F3DA8"/>
    <w:rsid w:val="008F4460"/>
    <w:rsid w:val="008F4B4A"/>
    <w:rsid w:val="008F4E29"/>
    <w:rsid w:val="008F6DE6"/>
    <w:rsid w:val="008F78B9"/>
    <w:rsid w:val="009000A7"/>
    <w:rsid w:val="009006C5"/>
    <w:rsid w:val="00900A2F"/>
    <w:rsid w:val="00900E17"/>
    <w:rsid w:val="00901DE3"/>
    <w:rsid w:val="00902117"/>
    <w:rsid w:val="00902463"/>
    <w:rsid w:val="00902587"/>
    <w:rsid w:val="00903640"/>
    <w:rsid w:val="00903983"/>
    <w:rsid w:val="009039FE"/>
    <w:rsid w:val="0090441F"/>
    <w:rsid w:val="00904547"/>
    <w:rsid w:val="009057CF"/>
    <w:rsid w:val="009058FA"/>
    <w:rsid w:val="00905D7E"/>
    <w:rsid w:val="00907068"/>
    <w:rsid w:val="009073CE"/>
    <w:rsid w:val="0091091A"/>
    <w:rsid w:val="00910BF9"/>
    <w:rsid w:val="00911111"/>
    <w:rsid w:val="009111D0"/>
    <w:rsid w:val="00911575"/>
    <w:rsid w:val="00911935"/>
    <w:rsid w:val="0091250F"/>
    <w:rsid w:val="00912516"/>
    <w:rsid w:val="009125B4"/>
    <w:rsid w:val="00912A63"/>
    <w:rsid w:val="00912FC3"/>
    <w:rsid w:val="009133AB"/>
    <w:rsid w:val="0091379C"/>
    <w:rsid w:val="00913809"/>
    <w:rsid w:val="0091416E"/>
    <w:rsid w:val="00914270"/>
    <w:rsid w:val="009148BA"/>
    <w:rsid w:val="00915342"/>
    <w:rsid w:val="009161FB"/>
    <w:rsid w:val="00916365"/>
    <w:rsid w:val="00916572"/>
    <w:rsid w:val="00916BAB"/>
    <w:rsid w:val="009202B2"/>
    <w:rsid w:val="00920FED"/>
    <w:rsid w:val="0092137E"/>
    <w:rsid w:val="00921832"/>
    <w:rsid w:val="009220E1"/>
    <w:rsid w:val="00922C7E"/>
    <w:rsid w:val="00923218"/>
    <w:rsid w:val="00923382"/>
    <w:rsid w:val="009236EC"/>
    <w:rsid w:val="009237BB"/>
    <w:rsid w:val="0092426D"/>
    <w:rsid w:val="00924274"/>
    <w:rsid w:val="00924A79"/>
    <w:rsid w:val="009257B4"/>
    <w:rsid w:val="009258D8"/>
    <w:rsid w:val="00925BD1"/>
    <w:rsid w:val="0092600F"/>
    <w:rsid w:val="0092763F"/>
    <w:rsid w:val="00930BDA"/>
    <w:rsid w:val="009318EF"/>
    <w:rsid w:val="00931F7C"/>
    <w:rsid w:val="00932BE9"/>
    <w:rsid w:val="00932C8C"/>
    <w:rsid w:val="00932EF8"/>
    <w:rsid w:val="00933986"/>
    <w:rsid w:val="009340EE"/>
    <w:rsid w:val="009341D3"/>
    <w:rsid w:val="00934C88"/>
    <w:rsid w:val="00935CBE"/>
    <w:rsid w:val="00935F60"/>
    <w:rsid w:val="009366A3"/>
    <w:rsid w:val="0093680A"/>
    <w:rsid w:val="00937DAD"/>
    <w:rsid w:val="00940796"/>
    <w:rsid w:val="0094279A"/>
    <w:rsid w:val="00942AF0"/>
    <w:rsid w:val="00943EE7"/>
    <w:rsid w:val="00943F4E"/>
    <w:rsid w:val="009446E2"/>
    <w:rsid w:val="0094492C"/>
    <w:rsid w:val="00944A1E"/>
    <w:rsid w:val="00944E3A"/>
    <w:rsid w:val="00944E3E"/>
    <w:rsid w:val="00945115"/>
    <w:rsid w:val="00946B7F"/>
    <w:rsid w:val="00946EEF"/>
    <w:rsid w:val="009506DC"/>
    <w:rsid w:val="0095083D"/>
    <w:rsid w:val="00950E5B"/>
    <w:rsid w:val="009512EA"/>
    <w:rsid w:val="009514B8"/>
    <w:rsid w:val="00951C43"/>
    <w:rsid w:val="00951FEE"/>
    <w:rsid w:val="009520DC"/>
    <w:rsid w:val="00952709"/>
    <w:rsid w:val="00952ADA"/>
    <w:rsid w:val="00952BA2"/>
    <w:rsid w:val="009530E3"/>
    <w:rsid w:val="009533BE"/>
    <w:rsid w:val="00953C87"/>
    <w:rsid w:val="009540A2"/>
    <w:rsid w:val="009548DA"/>
    <w:rsid w:val="009548FA"/>
    <w:rsid w:val="00954DFF"/>
    <w:rsid w:val="00956A7C"/>
    <w:rsid w:val="00956AA4"/>
    <w:rsid w:val="00956AE5"/>
    <w:rsid w:val="00956E5A"/>
    <w:rsid w:val="00956F63"/>
    <w:rsid w:val="00957E16"/>
    <w:rsid w:val="00960E5B"/>
    <w:rsid w:val="00961185"/>
    <w:rsid w:val="0096135E"/>
    <w:rsid w:val="009620A1"/>
    <w:rsid w:val="009628BC"/>
    <w:rsid w:val="00962C7E"/>
    <w:rsid w:val="009636BE"/>
    <w:rsid w:val="00964206"/>
    <w:rsid w:val="009644A6"/>
    <w:rsid w:val="009648C0"/>
    <w:rsid w:val="00965BBE"/>
    <w:rsid w:val="009660A7"/>
    <w:rsid w:val="00966171"/>
    <w:rsid w:val="009664F6"/>
    <w:rsid w:val="0096674E"/>
    <w:rsid w:val="00966F86"/>
    <w:rsid w:val="0096796C"/>
    <w:rsid w:val="00967D12"/>
    <w:rsid w:val="00967E0B"/>
    <w:rsid w:val="00967E18"/>
    <w:rsid w:val="00967EB7"/>
    <w:rsid w:val="009702AA"/>
    <w:rsid w:val="009706FD"/>
    <w:rsid w:val="00970CA7"/>
    <w:rsid w:val="00970E07"/>
    <w:rsid w:val="009714A3"/>
    <w:rsid w:val="00972972"/>
    <w:rsid w:val="00972E82"/>
    <w:rsid w:val="00973CE0"/>
    <w:rsid w:val="00974472"/>
    <w:rsid w:val="00974F4C"/>
    <w:rsid w:val="00974F89"/>
    <w:rsid w:val="00974FD4"/>
    <w:rsid w:val="009753DC"/>
    <w:rsid w:val="00975A52"/>
    <w:rsid w:val="00975CC1"/>
    <w:rsid w:val="0097686C"/>
    <w:rsid w:val="00976AEF"/>
    <w:rsid w:val="00976B87"/>
    <w:rsid w:val="00976D00"/>
    <w:rsid w:val="00976EF0"/>
    <w:rsid w:val="00977465"/>
    <w:rsid w:val="009779D6"/>
    <w:rsid w:val="00977E68"/>
    <w:rsid w:val="00981FFB"/>
    <w:rsid w:val="009823E0"/>
    <w:rsid w:val="00982757"/>
    <w:rsid w:val="00983468"/>
    <w:rsid w:val="009839D1"/>
    <w:rsid w:val="00983FAE"/>
    <w:rsid w:val="009840FB"/>
    <w:rsid w:val="0098440B"/>
    <w:rsid w:val="00984635"/>
    <w:rsid w:val="00984B35"/>
    <w:rsid w:val="00984BCC"/>
    <w:rsid w:val="00984DA3"/>
    <w:rsid w:val="009850FD"/>
    <w:rsid w:val="009854A3"/>
    <w:rsid w:val="00985918"/>
    <w:rsid w:val="0098754E"/>
    <w:rsid w:val="009877CC"/>
    <w:rsid w:val="00987E66"/>
    <w:rsid w:val="009901E4"/>
    <w:rsid w:val="00990A43"/>
    <w:rsid w:val="00991640"/>
    <w:rsid w:val="00991DFA"/>
    <w:rsid w:val="009920C5"/>
    <w:rsid w:val="00992128"/>
    <w:rsid w:val="009923FB"/>
    <w:rsid w:val="0099250C"/>
    <w:rsid w:val="00992547"/>
    <w:rsid w:val="00992854"/>
    <w:rsid w:val="00992B44"/>
    <w:rsid w:val="00992FC8"/>
    <w:rsid w:val="00994C39"/>
    <w:rsid w:val="009951C6"/>
    <w:rsid w:val="009956B3"/>
    <w:rsid w:val="00996AE1"/>
    <w:rsid w:val="00997753"/>
    <w:rsid w:val="00997CB0"/>
    <w:rsid w:val="009A03B5"/>
    <w:rsid w:val="009A0403"/>
    <w:rsid w:val="009A0A9F"/>
    <w:rsid w:val="009A1730"/>
    <w:rsid w:val="009A1857"/>
    <w:rsid w:val="009A18C0"/>
    <w:rsid w:val="009A20BD"/>
    <w:rsid w:val="009A2998"/>
    <w:rsid w:val="009A2A75"/>
    <w:rsid w:val="009A33E4"/>
    <w:rsid w:val="009A33F5"/>
    <w:rsid w:val="009A3B17"/>
    <w:rsid w:val="009A56A3"/>
    <w:rsid w:val="009A6453"/>
    <w:rsid w:val="009A7284"/>
    <w:rsid w:val="009A7499"/>
    <w:rsid w:val="009A7B7E"/>
    <w:rsid w:val="009B0299"/>
    <w:rsid w:val="009B046A"/>
    <w:rsid w:val="009B0534"/>
    <w:rsid w:val="009B0645"/>
    <w:rsid w:val="009B08C4"/>
    <w:rsid w:val="009B0E42"/>
    <w:rsid w:val="009B0FCF"/>
    <w:rsid w:val="009B11D0"/>
    <w:rsid w:val="009B29E5"/>
    <w:rsid w:val="009B2D25"/>
    <w:rsid w:val="009B302C"/>
    <w:rsid w:val="009B30D8"/>
    <w:rsid w:val="009B3184"/>
    <w:rsid w:val="009B34DC"/>
    <w:rsid w:val="009B378C"/>
    <w:rsid w:val="009B3F4A"/>
    <w:rsid w:val="009B44A2"/>
    <w:rsid w:val="009B463E"/>
    <w:rsid w:val="009B46BE"/>
    <w:rsid w:val="009B5055"/>
    <w:rsid w:val="009B5B23"/>
    <w:rsid w:val="009B6703"/>
    <w:rsid w:val="009B68D7"/>
    <w:rsid w:val="009B6F01"/>
    <w:rsid w:val="009B783B"/>
    <w:rsid w:val="009B7F9E"/>
    <w:rsid w:val="009C15D9"/>
    <w:rsid w:val="009C1D66"/>
    <w:rsid w:val="009C2867"/>
    <w:rsid w:val="009C3423"/>
    <w:rsid w:val="009C3D20"/>
    <w:rsid w:val="009C3DF5"/>
    <w:rsid w:val="009C42A1"/>
    <w:rsid w:val="009C4D20"/>
    <w:rsid w:val="009C4FB0"/>
    <w:rsid w:val="009C55AA"/>
    <w:rsid w:val="009C5ECF"/>
    <w:rsid w:val="009C5EFE"/>
    <w:rsid w:val="009C64BA"/>
    <w:rsid w:val="009C6B86"/>
    <w:rsid w:val="009C725D"/>
    <w:rsid w:val="009C7931"/>
    <w:rsid w:val="009D0859"/>
    <w:rsid w:val="009D0975"/>
    <w:rsid w:val="009D0D7A"/>
    <w:rsid w:val="009D1066"/>
    <w:rsid w:val="009D1A17"/>
    <w:rsid w:val="009D1E2C"/>
    <w:rsid w:val="009D20B0"/>
    <w:rsid w:val="009D24D6"/>
    <w:rsid w:val="009D2660"/>
    <w:rsid w:val="009D2CCD"/>
    <w:rsid w:val="009D2F6E"/>
    <w:rsid w:val="009D31CB"/>
    <w:rsid w:val="009D3358"/>
    <w:rsid w:val="009D3903"/>
    <w:rsid w:val="009D39E8"/>
    <w:rsid w:val="009D4543"/>
    <w:rsid w:val="009D487E"/>
    <w:rsid w:val="009D4F1F"/>
    <w:rsid w:val="009D548E"/>
    <w:rsid w:val="009D5706"/>
    <w:rsid w:val="009D5E07"/>
    <w:rsid w:val="009D5EE7"/>
    <w:rsid w:val="009D71C1"/>
    <w:rsid w:val="009D74CF"/>
    <w:rsid w:val="009E03FC"/>
    <w:rsid w:val="009E0B45"/>
    <w:rsid w:val="009E1C1B"/>
    <w:rsid w:val="009E1E82"/>
    <w:rsid w:val="009E20A5"/>
    <w:rsid w:val="009E2912"/>
    <w:rsid w:val="009E291B"/>
    <w:rsid w:val="009E2974"/>
    <w:rsid w:val="009E2AB9"/>
    <w:rsid w:val="009E2AD4"/>
    <w:rsid w:val="009E2D5A"/>
    <w:rsid w:val="009E2FF2"/>
    <w:rsid w:val="009E3168"/>
    <w:rsid w:val="009E35EA"/>
    <w:rsid w:val="009E3D69"/>
    <w:rsid w:val="009E4132"/>
    <w:rsid w:val="009E415B"/>
    <w:rsid w:val="009E4E44"/>
    <w:rsid w:val="009E5312"/>
    <w:rsid w:val="009E6292"/>
    <w:rsid w:val="009E635C"/>
    <w:rsid w:val="009E647A"/>
    <w:rsid w:val="009E722F"/>
    <w:rsid w:val="009E7A0D"/>
    <w:rsid w:val="009F060C"/>
    <w:rsid w:val="009F0A7E"/>
    <w:rsid w:val="009F0D7E"/>
    <w:rsid w:val="009F0E7E"/>
    <w:rsid w:val="009F1777"/>
    <w:rsid w:val="009F27FA"/>
    <w:rsid w:val="009F2E00"/>
    <w:rsid w:val="009F3A69"/>
    <w:rsid w:val="009F4CB0"/>
    <w:rsid w:val="009F4F21"/>
    <w:rsid w:val="009F51D8"/>
    <w:rsid w:val="009F542F"/>
    <w:rsid w:val="009F59E4"/>
    <w:rsid w:val="009F5FCE"/>
    <w:rsid w:val="009F65E0"/>
    <w:rsid w:val="009F7171"/>
    <w:rsid w:val="009F7181"/>
    <w:rsid w:val="009F71FA"/>
    <w:rsid w:val="00A009B9"/>
    <w:rsid w:val="00A009E3"/>
    <w:rsid w:val="00A00C85"/>
    <w:rsid w:val="00A00FCF"/>
    <w:rsid w:val="00A0101A"/>
    <w:rsid w:val="00A011AC"/>
    <w:rsid w:val="00A011FA"/>
    <w:rsid w:val="00A01E32"/>
    <w:rsid w:val="00A01F58"/>
    <w:rsid w:val="00A022EC"/>
    <w:rsid w:val="00A02536"/>
    <w:rsid w:val="00A02A07"/>
    <w:rsid w:val="00A02B80"/>
    <w:rsid w:val="00A02D83"/>
    <w:rsid w:val="00A039E2"/>
    <w:rsid w:val="00A03AE4"/>
    <w:rsid w:val="00A03AE6"/>
    <w:rsid w:val="00A03DE3"/>
    <w:rsid w:val="00A04CED"/>
    <w:rsid w:val="00A050B6"/>
    <w:rsid w:val="00A059BB"/>
    <w:rsid w:val="00A05CBB"/>
    <w:rsid w:val="00A05FAB"/>
    <w:rsid w:val="00A0637E"/>
    <w:rsid w:val="00A0638A"/>
    <w:rsid w:val="00A064AA"/>
    <w:rsid w:val="00A064CC"/>
    <w:rsid w:val="00A065AE"/>
    <w:rsid w:val="00A069EA"/>
    <w:rsid w:val="00A06A62"/>
    <w:rsid w:val="00A06BD6"/>
    <w:rsid w:val="00A0753B"/>
    <w:rsid w:val="00A10160"/>
    <w:rsid w:val="00A104AC"/>
    <w:rsid w:val="00A10534"/>
    <w:rsid w:val="00A11CF0"/>
    <w:rsid w:val="00A12020"/>
    <w:rsid w:val="00A12118"/>
    <w:rsid w:val="00A127A0"/>
    <w:rsid w:val="00A1362F"/>
    <w:rsid w:val="00A13E90"/>
    <w:rsid w:val="00A14175"/>
    <w:rsid w:val="00A14406"/>
    <w:rsid w:val="00A144B9"/>
    <w:rsid w:val="00A15DF4"/>
    <w:rsid w:val="00A17323"/>
    <w:rsid w:val="00A17374"/>
    <w:rsid w:val="00A177A9"/>
    <w:rsid w:val="00A20338"/>
    <w:rsid w:val="00A20E85"/>
    <w:rsid w:val="00A21301"/>
    <w:rsid w:val="00A217D0"/>
    <w:rsid w:val="00A2199D"/>
    <w:rsid w:val="00A2346E"/>
    <w:rsid w:val="00A2361C"/>
    <w:rsid w:val="00A23C3C"/>
    <w:rsid w:val="00A245F3"/>
    <w:rsid w:val="00A24821"/>
    <w:rsid w:val="00A24974"/>
    <w:rsid w:val="00A24ACA"/>
    <w:rsid w:val="00A24B9D"/>
    <w:rsid w:val="00A24EC3"/>
    <w:rsid w:val="00A257B1"/>
    <w:rsid w:val="00A25BB9"/>
    <w:rsid w:val="00A25E15"/>
    <w:rsid w:val="00A265A7"/>
    <w:rsid w:val="00A26AD2"/>
    <w:rsid w:val="00A26C6E"/>
    <w:rsid w:val="00A27297"/>
    <w:rsid w:val="00A30E0D"/>
    <w:rsid w:val="00A31271"/>
    <w:rsid w:val="00A31F81"/>
    <w:rsid w:val="00A324B4"/>
    <w:rsid w:val="00A3266B"/>
    <w:rsid w:val="00A3324B"/>
    <w:rsid w:val="00A334F1"/>
    <w:rsid w:val="00A34000"/>
    <w:rsid w:val="00A344C4"/>
    <w:rsid w:val="00A34CE3"/>
    <w:rsid w:val="00A351CF"/>
    <w:rsid w:val="00A351DA"/>
    <w:rsid w:val="00A3556B"/>
    <w:rsid w:val="00A35676"/>
    <w:rsid w:val="00A35A15"/>
    <w:rsid w:val="00A36166"/>
    <w:rsid w:val="00A36862"/>
    <w:rsid w:val="00A36E6A"/>
    <w:rsid w:val="00A36F3C"/>
    <w:rsid w:val="00A370BD"/>
    <w:rsid w:val="00A37576"/>
    <w:rsid w:val="00A378F5"/>
    <w:rsid w:val="00A37A10"/>
    <w:rsid w:val="00A37C40"/>
    <w:rsid w:val="00A40B00"/>
    <w:rsid w:val="00A430B1"/>
    <w:rsid w:val="00A43B39"/>
    <w:rsid w:val="00A456DB"/>
    <w:rsid w:val="00A46F9F"/>
    <w:rsid w:val="00A46FE3"/>
    <w:rsid w:val="00A501C4"/>
    <w:rsid w:val="00A50B28"/>
    <w:rsid w:val="00A50B44"/>
    <w:rsid w:val="00A51117"/>
    <w:rsid w:val="00A51C8A"/>
    <w:rsid w:val="00A51D96"/>
    <w:rsid w:val="00A52D41"/>
    <w:rsid w:val="00A52DBF"/>
    <w:rsid w:val="00A5369F"/>
    <w:rsid w:val="00A5382B"/>
    <w:rsid w:val="00A53E25"/>
    <w:rsid w:val="00A54100"/>
    <w:rsid w:val="00A545FA"/>
    <w:rsid w:val="00A54E81"/>
    <w:rsid w:val="00A552E2"/>
    <w:rsid w:val="00A55C09"/>
    <w:rsid w:val="00A56012"/>
    <w:rsid w:val="00A566E1"/>
    <w:rsid w:val="00A56C49"/>
    <w:rsid w:val="00A56E37"/>
    <w:rsid w:val="00A57406"/>
    <w:rsid w:val="00A6046B"/>
    <w:rsid w:val="00A6052A"/>
    <w:rsid w:val="00A605E7"/>
    <w:rsid w:val="00A60610"/>
    <w:rsid w:val="00A607E1"/>
    <w:rsid w:val="00A6099A"/>
    <w:rsid w:val="00A60F65"/>
    <w:rsid w:val="00A616E9"/>
    <w:rsid w:val="00A61826"/>
    <w:rsid w:val="00A61AD3"/>
    <w:rsid w:val="00A62C97"/>
    <w:rsid w:val="00A6491D"/>
    <w:rsid w:val="00A64F27"/>
    <w:rsid w:val="00A651B3"/>
    <w:rsid w:val="00A67233"/>
    <w:rsid w:val="00A678C5"/>
    <w:rsid w:val="00A67D38"/>
    <w:rsid w:val="00A703BF"/>
    <w:rsid w:val="00A70B5D"/>
    <w:rsid w:val="00A70F88"/>
    <w:rsid w:val="00A71B38"/>
    <w:rsid w:val="00A71C05"/>
    <w:rsid w:val="00A72248"/>
    <w:rsid w:val="00A72CEF"/>
    <w:rsid w:val="00A72D2F"/>
    <w:rsid w:val="00A72F5B"/>
    <w:rsid w:val="00A7340A"/>
    <w:rsid w:val="00A736AA"/>
    <w:rsid w:val="00A742DC"/>
    <w:rsid w:val="00A74FF6"/>
    <w:rsid w:val="00A7525E"/>
    <w:rsid w:val="00A755A3"/>
    <w:rsid w:val="00A75C5D"/>
    <w:rsid w:val="00A75D00"/>
    <w:rsid w:val="00A76678"/>
    <w:rsid w:val="00A76AE4"/>
    <w:rsid w:val="00A80312"/>
    <w:rsid w:val="00A80A5C"/>
    <w:rsid w:val="00A816C1"/>
    <w:rsid w:val="00A81A25"/>
    <w:rsid w:val="00A81A6C"/>
    <w:rsid w:val="00A820A1"/>
    <w:rsid w:val="00A82901"/>
    <w:rsid w:val="00A82FB2"/>
    <w:rsid w:val="00A834E5"/>
    <w:rsid w:val="00A837EB"/>
    <w:rsid w:val="00A83F9E"/>
    <w:rsid w:val="00A840E1"/>
    <w:rsid w:val="00A8526A"/>
    <w:rsid w:val="00A8595C"/>
    <w:rsid w:val="00A859AA"/>
    <w:rsid w:val="00A85AA8"/>
    <w:rsid w:val="00A86B45"/>
    <w:rsid w:val="00A86C1E"/>
    <w:rsid w:val="00A86CE7"/>
    <w:rsid w:val="00A86D69"/>
    <w:rsid w:val="00A86E49"/>
    <w:rsid w:val="00A87BE8"/>
    <w:rsid w:val="00A903F7"/>
    <w:rsid w:val="00A90A9D"/>
    <w:rsid w:val="00A9196F"/>
    <w:rsid w:val="00A920CF"/>
    <w:rsid w:val="00A9304F"/>
    <w:rsid w:val="00A938A0"/>
    <w:rsid w:val="00A93BDB"/>
    <w:rsid w:val="00A94EB1"/>
    <w:rsid w:val="00A94ECC"/>
    <w:rsid w:val="00A953B7"/>
    <w:rsid w:val="00A95928"/>
    <w:rsid w:val="00A96193"/>
    <w:rsid w:val="00A96852"/>
    <w:rsid w:val="00A96CF5"/>
    <w:rsid w:val="00A9706D"/>
    <w:rsid w:val="00A97C11"/>
    <w:rsid w:val="00A97E85"/>
    <w:rsid w:val="00A97F7B"/>
    <w:rsid w:val="00AA02DF"/>
    <w:rsid w:val="00AA0B02"/>
    <w:rsid w:val="00AA1DD0"/>
    <w:rsid w:val="00AA2DB6"/>
    <w:rsid w:val="00AA3DE9"/>
    <w:rsid w:val="00AA4E80"/>
    <w:rsid w:val="00AA53CF"/>
    <w:rsid w:val="00AA5CB8"/>
    <w:rsid w:val="00AA67C6"/>
    <w:rsid w:val="00AA7205"/>
    <w:rsid w:val="00AB036A"/>
    <w:rsid w:val="00AB13D6"/>
    <w:rsid w:val="00AB17B0"/>
    <w:rsid w:val="00AB2066"/>
    <w:rsid w:val="00AB2301"/>
    <w:rsid w:val="00AB2DC1"/>
    <w:rsid w:val="00AB2F7A"/>
    <w:rsid w:val="00AB3B1C"/>
    <w:rsid w:val="00AB3BAE"/>
    <w:rsid w:val="00AB44DE"/>
    <w:rsid w:val="00AB4B52"/>
    <w:rsid w:val="00AB541A"/>
    <w:rsid w:val="00AB7B87"/>
    <w:rsid w:val="00AB7E9B"/>
    <w:rsid w:val="00AC046D"/>
    <w:rsid w:val="00AC0527"/>
    <w:rsid w:val="00AC0868"/>
    <w:rsid w:val="00AC1607"/>
    <w:rsid w:val="00AC16BF"/>
    <w:rsid w:val="00AC1AEF"/>
    <w:rsid w:val="00AC25CF"/>
    <w:rsid w:val="00AC3092"/>
    <w:rsid w:val="00AC3180"/>
    <w:rsid w:val="00AC3513"/>
    <w:rsid w:val="00AC372C"/>
    <w:rsid w:val="00AC4294"/>
    <w:rsid w:val="00AC52EA"/>
    <w:rsid w:val="00AC547E"/>
    <w:rsid w:val="00AC556F"/>
    <w:rsid w:val="00AC627D"/>
    <w:rsid w:val="00AC6623"/>
    <w:rsid w:val="00AC6702"/>
    <w:rsid w:val="00AC6ADD"/>
    <w:rsid w:val="00AC7091"/>
    <w:rsid w:val="00AC7788"/>
    <w:rsid w:val="00AD0317"/>
    <w:rsid w:val="00AD0436"/>
    <w:rsid w:val="00AD05FE"/>
    <w:rsid w:val="00AD074D"/>
    <w:rsid w:val="00AD0878"/>
    <w:rsid w:val="00AD0BC0"/>
    <w:rsid w:val="00AD11E2"/>
    <w:rsid w:val="00AD12C2"/>
    <w:rsid w:val="00AD1342"/>
    <w:rsid w:val="00AD17F2"/>
    <w:rsid w:val="00AD1C9B"/>
    <w:rsid w:val="00AD28DE"/>
    <w:rsid w:val="00AD3FC3"/>
    <w:rsid w:val="00AD452C"/>
    <w:rsid w:val="00AD4856"/>
    <w:rsid w:val="00AD50C9"/>
    <w:rsid w:val="00AD63A3"/>
    <w:rsid w:val="00AD6A3A"/>
    <w:rsid w:val="00AD6D11"/>
    <w:rsid w:val="00AD715B"/>
    <w:rsid w:val="00AD7581"/>
    <w:rsid w:val="00AD7765"/>
    <w:rsid w:val="00AD7C7C"/>
    <w:rsid w:val="00AD7E26"/>
    <w:rsid w:val="00AE0BA7"/>
    <w:rsid w:val="00AE1761"/>
    <w:rsid w:val="00AE1AFC"/>
    <w:rsid w:val="00AE1FFE"/>
    <w:rsid w:val="00AE2259"/>
    <w:rsid w:val="00AE25B3"/>
    <w:rsid w:val="00AE354C"/>
    <w:rsid w:val="00AE38F4"/>
    <w:rsid w:val="00AE44CD"/>
    <w:rsid w:val="00AE4F60"/>
    <w:rsid w:val="00AE56FE"/>
    <w:rsid w:val="00AE59CB"/>
    <w:rsid w:val="00AE5F9B"/>
    <w:rsid w:val="00AE6405"/>
    <w:rsid w:val="00AE69E5"/>
    <w:rsid w:val="00AE7465"/>
    <w:rsid w:val="00AE7654"/>
    <w:rsid w:val="00AE7BF2"/>
    <w:rsid w:val="00AF0AFA"/>
    <w:rsid w:val="00AF163C"/>
    <w:rsid w:val="00AF1AD8"/>
    <w:rsid w:val="00AF210C"/>
    <w:rsid w:val="00AF2F48"/>
    <w:rsid w:val="00AF37EF"/>
    <w:rsid w:val="00AF3AD6"/>
    <w:rsid w:val="00AF3BD6"/>
    <w:rsid w:val="00AF3C27"/>
    <w:rsid w:val="00AF4361"/>
    <w:rsid w:val="00AF4B25"/>
    <w:rsid w:val="00AF4CC5"/>
    <w:rsid w:val="00AF50EB"/>
    <w:rsid w:val="00AF5123"/>
    <w:rsid w:val="00AF595B"/>
    <w:rsid w:val="00AF607E"/>
    <w:rsid w:val="00AF6287"/>
    <w:rsid w:val="00AF71CB"/>
    <w:rsid w:val="00AF7766"/>
    <w:rsid w:val="00AF77EE"/>
    <w:rsid w:val="00AF7D27"/>
    <w:rsid w:val="00B00CA0"/>
    <w:rsid w:val="00B01325"/>
    <w:rsid w:val="00B01772"/>
    <w:rsid w:val="00B01ABB"/>
    <w:rsid w:val="00B02275"/>
    <w:rsid w:val="00B026F0"/>
    <w:rsid w:val="00B03125"/>
    <w:rsid w:val="00B04233"/>
    <w:rsid w:val="00B044AC"/>
    <w:rsid w:val="00B04612"/>
    <w:rsid w:val="00B05DAD"/>
    <w:rsid w:val="00B06785"/>
    <w:rsid w:val="00B07D92"/>
    <w:rsid w:val="00B07DE0"/>
    <w:rsid w:val="00B10B6D"/>
    <w:rsid w:val="00B10BE5"/>
    <w:rsid w:val="00B118A6"/>
    <w:rsid w:val="00B11ADA"/>
    <w:rsid w:val="00B11E72"/>
    <w:rsid w:val="00B11F4A"/>
    <w:rsid w:val="00B12EC1"/>
    <w:rsid w:val="00B13F76"/>
    <w:rsid w:val="00B14543"/>
    <w:rsid w:val="00B14580"/>
    <w:rsid w:val="00B14B17"/>
    <w:rsid w:val="00B14CE3"/>
    <w:rsid w:val="00B154C6"/>
    <w:rsid w:val="00B15E90"/>
    <w:rsid w:val="00B1695E"/>
    <w:rsid w:val="00B16A52"/>
    <w:rsid w:val="00B17429"/>
    <w:rsid w:val="00B17557"/>
    <w:rsid w:val="00B17F77"/>
    <w:rsid w:val="00B20020"/>
    <w:rsid w:val="00B202F3"/>
    <w:rsid w:val="00B204CB"/>
    <w:rsid w:val="00B2051D"/>
    <w:rsid w:val="00B205A9"/>
    <w:rsid w:val="00B20A4F"/>
    <w:rsid w:val="00B21214"/>
    <w:rsid w:val="00B2141C"/>
    <w:rsid w:val="00B23A94"/>
    <w:rsid w:val="00B23BFA"/>
    <w:rsid w:val="00B23DC1"/>
    <w:rsid w:val="00B23DD6"/>
    <w:rsid w:val="00B2446C"/>
    <w:rsid w:val="00B24879"/>
    <w:rsid w:val="00B24E1C"/>
    <w:rsid w:val="00B24E9F"/>
    <w:rsid w:val="00B253A2"/>
    <w:rsid w:val="00B25470"/>
    <w:rsid w:val="00B25D95"/>
    <w:rsid w:val="00B25DBA"/>
    <w:rsid w:val="00B26594"/>
    <w:rsid w:val="00B268AD"/>
    <w:rsid w:val="00B2767C"/>
    <w:rsid w:val="00B276E0"/>
    <w:rsid w:val="00B27B31"/>
    <w:rsid w:val="00B27DF5"/>
    <w:rsid w:val="00B31600"/>
    <w:rsid w:val="00B3202C"/>
    <w:rsid w:val="00B32187"/>
    <w:rsid w:val="00B32DB7"/>
    <w:rsid w:val="00B33173"/>
    <w:rsid w:val="00B339C3"/>
    <w:rsid w:val="00B3550F"/>
    <w:rsid w:val="00B3662F"/>
    <w:rsid w:val="00B37060"/>
    <w:rsid w:val="00B3711B"/>
    <w:rsid w:val="00B37443"/>
    <w:rsid w:val="00B378E5"/>
    <w:rsid w:val="00B379E8"/>
    <w:rsid w:val="00B37C9C"/>
    <w:rsid w:val="00B37D49"/>
    <w:rsid w:val="00B40824"/>
    <w:rsid w:val="00B41872"/>
    <w:rsid w:val="00B41E26"/>
    <w:rsid w:val="00B42479"/>
    <w:rsid w:val="00B429AF"/>
    <w:rsid w:val="00B43A2D"/>
    <w:rsid w:val="00B4402E"/>
    <w:rsid w:val="00B450B8"/>
    <w:rsid w:val="00B45177"/>
    <w:rsid w:val="00B457B7"/>
    <w:rsid w:val="00B46C7A"/>
    <w:rsid w:val="00B474DD"/>
    <w:rsid w:val="00B47851"/>
    <w:rsid w:val="00B50837"/>
    <w:rsid w:val="00B51B04"/>
    <w:rsid w:val="00B52CF1"/>
    <w:rsid w:val="00B53585"/>
    <w:rsid w:val="00B57407"/>
    <w:rsid w:val="00B5760B"/>
    <w:rsid w:val="00B578B3"/>
    <w:rsid w:val="00B57D71"/>
    <w:rsid w:val="00B6012F"/>
    <w:rsid w:val="00B60279"/>
    <w:rsid w:val="00B60638"/>
    <w:rsid w:val="00B6098D"/>
    <w:rsid w:val="00B60EB5"/>
    <w:rsid w:val="00B61766"/>
    <w:rsid w:val="00B61F55"/>
    <w:rsid w:val="00B62FBC"/>
    <w:rsid w:val="00B63984"/>
    <w:rsid w:val="00B63BBC"/>
    <w:rsid w:val="00B66737"/>
    <w:rsid w:val="00B668B9"/>
    <w:rsid w:val="00B66E91"/>
    <w:rsid w:val="00B674FC"/>
    <w:rsid w:val="00B675E4"/>
    <w:rsid w:val="00B6790B"/>
    <w:rsid w:val="00B67A48"/>
    <w:rsid w:val="00B70580"/>
    <w:rsid w:val="00B70B31"/>
    <w:rsid w:val="00B71E55"/>
    <w:rsid w:val="00B72108"/>
    <w:rsid w:val="00B72956"/>
    <w:rsid w:val="00B72BE8"/>
    <w:rsid w:val="00B72C41"/>
    <w:rsid w:val="00B72EA0"/>
    <w:rsid w:val="00B7331D"/>
    <w:rsid w:val="00B7395E"/>
    <w:rsid w:val="00B73B4F"/>
    <w:rsid w:val="00B7421A"/>
    <w:rsid w:val="00B749A4"/>
    <w:rsid w:val="00B74BB4"/>
    <w:rsid w:val="00B7515B"/>
    <w:rsid w:val="00B751D8"/>
    <w:rsid w:val="00B7553F"/>
    <w:rsid w:val="00B759E3"/>
    <w:rsid w:val="00B7600E"/>
    <w:rsid w:val="00B767DE"/>
    <w:rsid w:val="00B767E8"/>
    <w:rsid w:val="00B768C4"/>
    <w:rsid w:val="00B768DF"/>
    <w:rsid w:val="00B76DAB"/>
    <w:rsid w:val="00B76E2E"/>
    <w:rsid w:val="00B777AD"/>
    <w:rsid w:val="00B778ED"/>
    <w:rsid w:val="00B77AF9"/>
    <w:rsid w:val="00B77B31"/>
    <w:rsid w:val="00B77EDF"/>
    <w:rsid w:val="00B77EE2"/>
    <w:rsid w:val="00B80300"/>
    <w:rsid w:val="00B80324"/>
    <w:rsid w:val="00B80371"/>
    <w:rsid w:val="00B805EC"/>
    <w:rsid w:val="00B8089B"/>
    <w:rsid w:val="00B80DEC"/>
    <w:rsid w:val="00B813FF"/>
    <w:rsid w:val="00B81B07"/>
    <w:rsid w:val="00B81CFF"/>
    <w:rsid w:val="00B82649"/>
    <w:rsid w:val="00B82A4A"/>
    <w:rsid w:val="00B82B28"/>
    <w:rsid w:val="00B82BF6"/>
    <w:rsid w:val="00B82F68"/>
    <w:rsid w:val="00B836CF"/>
    <w:rsid w:val="00B83D82"/>
    <w:rsid w:val="00B84162"/>
    <w:rsid w:val="00B842AC"/>
    <w:rsid w:val="00B8439A"/>
    <w:rsid w:val="00B84628"/>
    <w:rsid w:val="00B84CA5"/>
    <w:rsid w:val="00B84D73"/>
    <w:rsid w:val="00B85486"/>
    <w:rsid w:val="00B87842"/>
    <w:rsid w:val="00B9018B"/>
    <w:rsid w:val="00B910EB"/>
    <w:rsid w:val="00B910EE"/>
    <w:rsid w:val="00B9185E"/>
    <w:rsid w:val="00B91B27"/>
    <w:rsid w:val="00B91C76"/>
    <w:rsid w:val="00B92515"/>
    <w:rsid w:val="00B92C67"/>
    <w:rsid w:val="00B92C8F"/>
    <w:rsid w:val="00B92EE7"/>
    <w:rsid w:val="00B93618"/>
    <w:rsid w:val="00B93977"/>
    <w:rsid w:val="00B950AA"/>
    <w:rsid w:val="00B95D26"/>
    <w:rsid w:val="00B963A6"/>
    <w:rsid w:val="00B96525"/>
    <w:rsid w:val="00B96737"/>
    <w:rsid w:val="00B972AD"/>
    <w:rsid w:val="00B972D0"/>
    <w:rsid w:val="00B97A70"/>
    <w:rsid w:val="00B97C0F"/>
    <w:rsid w:val="00B97E69"/>
    <w:rsid w:val="00BA04B0"/>
    <w:rsid w:val="00BA197B"/>
    <w:rsid w:val="00BA24E8"/>
    <w:rsid w:val="00BA2E0A"/>
    <w:rsid w:val="00BA2FE8"/>
    <w:rsid w:val="00BA31FA"/>
    <w:rsid w:val="00BA344B"/>
    <w:rsid w:val="00BA3473"/>
    <w:rsid w:val="00BA37F3"/>
    <w:rsid w:val="00BA402C"/>
    <w:rsid w:val="00BA4216"/>
    <w:rsid w:val="00BA5C71"/>
    <w:rsid w:val="00BA5DBC"/>
    <w:rsid w:val="00BA6047"/>
    <w:rsid w:val="00BA68AD"/>
    <w:rsid w:val="00BA6FAE"/>
    <w:rsid w:val="00BB0263"/>
    <w:rsid w:val="00BB0433"/>
    <w:rsid w:val="00BB06DB"/>
    <w:rsid w:val="00BB104F"/>
    <w:rsid w:val="00BB1216"/>
    <w:rsid w:val="00BB134E"/>
    <w:rsid w:val="00BB1566"/>
    <w:rsid w:val="00BB164B"/>
    <w:rsid w:val="00BB1C34"/>
    <w:rsid w:val="00BB25FC"/>
    <w:rsid w:val="00BB3210"/>
    <w:rsid w:val="00BB32FF"/>
    <w:rsid w:val="00BB38B1"/>
    <w:rsid w:val="00BB47FD"/>
    <w:rsid w:val="00BB4980"/>
    <w:rsid w:val="00BB4D38"/>
    <w:rsid w:val="00BB5221"/>
    <w:rsid w:val="00BB5672"/>
    <w:rsid w:val="00BB5D7C"/>
    <w:rsid w:val="00BB70AF"/>
    <w:rsid w:val="00BB7279"/>
    <w:rsid w:val="00BB77F0"/>
    <w:rsid w:val="00BC0232"/>
    <w:rsid w:val="00BC05CD"/>
    <w:rsid w:val="00BC09F2"/>
    <w:rsid w:val="00BC0A74"/>
    <w:rsid w:val="00BC0C3B"/>
    <w:rsid w:val="00BC0CF0"/>
    <w:rsid w:val="00BC198B"/>
    <w:rsid w:val="00BC1E17"/>
    <w:rsid w:val="00BC2299"/>
    <w:rsid w:val="00BC2D7E"/>
    <w:rsid w:val="00BC3961"/>
    <w:rsid w:val="00BC39EF"/>
    <w:rsid w:val="00BC460E"/>
    <w:rsid w:val="00BC4B55"/>
    <w:rsid w:val="00BC4E84"/>
    <w:rsid w:val="00BC5F4A"/>
    <w:rsid w:val="00BC63DB"/>
    <w:rsid w:val="00BC6604"/>
    <w:rsid w:val="00BC6FCD"/>
    <w:rsid w:val="00BC7A1F"/>
    <w:rsid w:val="00BD1745"/>
    <w:rsid w:val="00BD1EA4"/>
    <w:rsid w:val="00BD2564"/>
    <w:rsid w:val="00BD2C71"/>
    <w:rsid w:val="00BD41C7"/>
    <w:rsid w:val="00BD436A"/>
    <w:rsid w:val="00BD4C8A"/>
    <w:rsid w:val="00BD4F08"/>
    <w:rsid w:val="00BD5065"/>
    <w:rsid w:val="00BD5392"/>
    <w:rsid w:val="00BD5C14"/>
    <w:rsid w:val="00BD5FA0"/>
    <w:rsid w:val="00BD6378"/>
    <w:rsid w:val="00BD782B"/>
    <w:rsid w:val="00BD7BBC"/>
    <w:rsid w:val="00BE0727"/>
    <w:rsid w:val="00BE0D57"/>
    <w:rsid w:val="00BE0F77"/>
    <w:rsid w:val="00BE1470"/>
    <w:rsid w:val="00BE2CC1"/>
    <w:rsid w:val="00BE4881"/>
    <w:rsid w:val="00BE570A"/>
    <w:rsid w:val="00BE57FD"/>
    <w:rsid w:val="00BE5FCE"/>
    <w:rsid w:val="00BE6690"/>
    <w:rsid w:val="00BE6874"/>
    <w:rsid w:val="00BE6F36"/>
    <w:rsid w:val="00BE7175"/>
    <w:rsid w:val="00BE74E9"/>
    <w:rsid w:val="00BF01E6"/>
    <w:rsid w:val="00BF075D"/>
    <w:rsid w:val="00BF0C25"/>
    <w:rsid w:val="00BF0EF3"/>
    <w:rsid w:val="00BF0F12"/>
    <w:rsid w:val="00BF15FA"/>
    <w:rsid w:val="00BF2356"/>
    <w:rsid w:val="00BF2589"/>
    <w:rsid w:val="00BF263A"/>
    <w:rsid w:val="00BF26C2"/>
    <w:rsid w:val="00BF3088"/>
    <w:rsid w:val="00BF33B8"/>
    <w:rsid w:val="00BF38DD"/>
    <w:rsid w:val="00BF4007"/>
    <w:rsid w:val="00BF4124"/>
    <w:rsid w:val="00BF4278"/>
    <w:rsid w:val="00BF457B"/>
    <w:rsid w:val="00BF57D8"/>
    <w:rsid w:val="00BF59B8"/>
    <w:rsid w:val="00BF6090"/>
    <w:rsid w:val="00BF61A0"/>
    <w:rsid w:val="00BF6B3E"/>
    <w:rsid w:val="00BF71B0"/>
    <w:rsid w:val="00BF7531"/>
    <w:rsid w:val="00C00D39"/>
    <w:rsid w:val="00C01579"/>
    <w:rsid w:val="00C01BB8"/>
    <w:rsid w:val="00C02109"/>
    <w:rsid w:val="00C03C73"/>
    <w:rsid w:val="00C042CC"/>
    <w:rsid w:val="00C046D5"/>
    <w:rsid w:val="00C047FF"/>
    <w:rsid w:val="00C04FFF"/>
    <w:rsid w:val="00C06FE7"/>
    <w:rsid w:val="00C077B7"/>
    <w:rsid w:val="00C10615"/>
    <w:rsid w:val="00C1087D"/>
    <w:rsid w:val="00C10CE3"/>
    <w:rsid w:val="00C10D43"/>
    <w:rsid w:val="00C11111"/>
    <w:rsid w:val="00C11760"/>
    <w:rsid w:val="00C11A47"/>
    <w:rsid w:val="00C11D06"/>
    <w:rsid w:val="00C11E61"/>
    <w:rsid w:val="00C125CD"/>
    <w:rsid w:val="00C133B2"/>
    <w:rsid w:val="00C13819"/>
    <w:rsid w:val="00C13B73"/>
    <w:rsid w:val="00C15234"/>
    <w:rsid w:val="00C154FE"/>
    <w:rsid w:val="00C15534"/>
    <w:rsid w:val="00C16FF6"/>
    <w:rsid w:val="00C17449"/>
    <w:rsid w:val="00C17AB4"/>
    <w:rsid w:val="00C17C77"/>
    <w:rsid w:val="00C200EF"/>
    <w:rsid w:val="00C2094B"/>
    <w:rsid w:val="00C20F84"/>
    <w:rsid w:val="00C21D5D"/>
    <w:rsid w:val="00C21FF7"/>
    <w:rsid w:val="00C234FD"/>
    <w:rsid w:val="00C23C42"/>
    <w:rsid w:val="00C2422F"/>
    <w:rsid w:val="00C247A8"/>
    <w:rsid w:val="00C24A60"/>
    <w:rsid w:val="00C25913"/>
    <w:rsid w:val="00C25A5C"/>
    <w:rsid w:val="00C25B08"/>
    <w:rsid w:val="00C25D36"/>
    <w:rsid w:val="00C25FE1"/>
    <w:rsid w:val="00C26214"/>
    <w:rsid w:val="00C2676C"/>
    <w:rsid w:val="00C26772"/>
    <w:rsid w:val="00C26788"/>
    <w:rsid w:val="00C27B44"/>
    <w:rsid w:val="00C30467"/>
    <w:rsid w:val="00C307C5"/>
    <w:rsid w:val="00C307D7"/>
    <w:rsid w:val="00C310DC"/>
    <w:rsid w:val="00C31389"/>
    <w:rsid w:val="00C31727"/>
    <w:rsid w:val="00C333D3"/>
    <w:rsid w:val="00C33862"/>
    <w:rsid w:val="00C33A36"/>
    <w:rsid w:val="00C33B97"/>
    <w:rsid w:val="00C33BC7"/>
    <w:rsid w:val="00C34E36"/>
    <w:rsid w:val="00C35069"/>
    <w:rsid w:val="00C3515E"/>
    <w:rsid w:val="00C3556F"/>
    <w:rsid w:val="00C35AB3"/>
    <w:rsid w:val="00C35F37"/>
    <w:rsid w:val="00C3687D"/>
    <w:rsid w:val="00C37201"/>
    <w:rsid w:val="00C3782D"/>
    <w:rsid w:val="00C37BDD"/>
    <w:rsid w:val="00C41D37"/>
    <w:rsid w:val="00C426B5"/>
    <w:rsid w:val="00C429D2"/>
    <w:rsid w:val="00C42BB7"/>
    <w:rsid w:val="00C43102"/>
    <w:rsid w:val="00C43599"/>
    <w:rsid w:val="00C44499"/>
    <w:rsid w:val="00C44774"/>
    <w:rsid w:val="00C45129"/>
    <w:rsid w:val="00C45412"/>
    <w:rsid w:val="00C46459"/>
    <w:rsid w:val="00C4679B"/>
    <w:rsid w:val="00C46C40"/>
    <w:rsid w:val="00C46D11"/>
    <w:rsid w:val="00C47186"/>
    <w:rsid w:val="00C47353"/>
    <w:rsid w:val="00C47591"/>
    <w:rsid w:val="00C475A9"/>
    <w:rsid w:val="00C475B4"/>
    <w:rsid w:val="00C4796E"/>
    <w:rsid w:val="00C50380"/>
    <w:rsid w:val="00C508FA"/>
    <w:rsid w:val="00C51E89"/>
    <w:rsid w:val="00C51E94"/>
    <w:rsid w:val="00C5257A"/>
    <w:rsid w:val="00C52632"/>
    <w:rsid w:val="00C52833"/>
    <w:rsid w:val="00C52D9A"/>
    <w:rsid w:val="00C52EEC"/>
    <w:rsid w:val="00C53146"/>
    <w:rsid w:val="00C53D7C"/>
    <w:rsid w:val="00C54604"/>
    <w:rsid w:val="00C5476F"/>
    <w:rsid w:val="00C547AF"/>
    <w:rsid w:val="00C54EFC"/>
    <w:rsid w:val="00C550E5"/>
    <w:rsid w:val="00C551B8"/>
    <w:rsid w:val="00C55529"/>
    <w:rsid w:val="00C558A1"/>
    <w:rsid w:val="00C55DFF"/>
    <w:rsid w:val="00C55E3C"/>
    <w:rsid w:val="00C55E80"/>
    <w:rsid w:val="00C55F55"/>
    <w:rsid w:val="00C56329"/>
    <w:rsid w:val="00C56605"/>
    <w:rsid w:val="00C5692B"/>
    <w:rsid w:val="00C56AA1"/>
    <w:rsid w:val="00C5784B"/>
    <w:rsid w:val="00C57C08"/>
    <w:rsid w:val="00C57EA1"/>
    <w:rsid w:val="00C60C20"/>
    <w:rsid w:val="00C61132"/>
    <w:rsid w:val="00C61160"/>
    <w:rsid w:val="00C61A20"/>
    <w:rsid w:val="00C61BFC"/>
    <w:rsid w:val="00C63573"/>
    <w:rsid w:val="00C64A9B"/>
    <w:rsid w:val="00C657DE"/>
    <w:rsid w:val="00C65C13"/>
    <w:rsid w:val="00C65E4E"/>
    <w:rsid w:val="00C675AB"/>
    <w:rsid w:val="00C70F9A"/>
    <w:rsid w:val="00C7106B"/>
    <w:rsid w:val="00C71404"/>
    <w:rsid w:val="00C719DC"/>
    <w:rsid w:val="00C7212E"/>
    <w:rsid w:val="00C722BD"/>
    <w:rsid w:val="00C72BEC"/>
    <w:rsid w:val="00C72F67"/>
    <w:rsid w:val="00C7358C"/>
    <w:rsid w:val="00C73EB7"/>
    <w:rsid w:val="00C74194"/>
    <w:rsid w:val="00C74955"/>
    <w:rsid w:val="00C74AF5"/>
    <w:rsid w:val="00C7532D"/>
    <w:rsid w:val="00C7677F"/>
    <w:rsid w:val="00C76AD0"/>
    <w:rsid w:val="00C76BD5"/>
    <w:rsid w:val="00C76C04"/>
    <w:rsid w:val="00C76F44"/>
    <w:rsid w:val="00C770B9"/>
    <w:rsid w:val="00C77253"/>
    <w:rsid w:val="00C775DF"/>
    <w:rsid w:val="00C77BC5"/>
    <w:rsid w:val="00C77E90"/>
    <w:rsid w:val="00C8005A"/>
    <w:rsid w:val="00C8010B"/>
    <w:rsid w:val="00C81640"/>
    <w:rsid w:val="00C81959"/>
    <w:rsid w:val="00C81A6E"/>
    <w:rsid w:val="00C81A8B"/>
    <w:rsid w:val="00C82797"/>
    <w:rsid w:val="00C82A8F"/>
    <w:rsid w:val="00C82FF7"/>
    <w:rsid w:val="00C8345D"/>
    <w:rsid w:val="00C8356B"/>
    <w:rsid w:val="00C835A6"/>
    <w:rsid w:val="00C83A77"/>
    <w:rsid w:val="00C83FA9"/>
    <w:rsid w:val="00C8415E"/>
    <w:rsid w:val="00C8459C"/>
    <w:rsid w:val="00C847FC"/>
    <w:rsid w:val="00C84836"/>
    <w:rsid w:val="00C84F14"/>
    <w:rsid w:val="00C854D7"/>
    <w:rsid w:val="00C85746"/>
    <w:rsid w:val="00C85F1D"/>
    <w:rsid w:val="00C8627D"/>
    <w:rsid w:val="00C86804"/>
    <w:rsid w:val="00C86C6C"/>
    <w:rsid w:val="00C86E43"/>
    <w:rsid w:val="00C8763B"/>
    <w:rsid w:val="00C905BB"/>
    <w:rsid w:val="00C90760"/>
    <w:rsid w:val="00C90B7E"/>
    <w:rsid w:val="00C911E3"/>
    <w:rsid w:val="00C912CD"/>
    <w:rsid w:val="00C9210B"/>
    <w:rsid w:val="00C92274"/>
    <w:rsid w:val="00C9285B"/>
    <w:rsid w:val="00C92CF4"/>
    <w:rsid w:val="00C92D66"/>
    <w:rsid w:val="00C9316B"/>
    <w:rsid w:val="00C93986"/>
    <w:rsid w:val="00C93BE0"/>
    <w:rsid w:val="00C93E99"/>
    <w:rsid w:val="00C944D3"/>
    <w:rsid w:val="00C95268"/>
    <w:rsid w:val="00C954F6"/>
    <w:rsid w:val="00C95F61"/>
    <w:rsid w:val="00C96328"/>
    <w:rsid w:val="00C96628"/>
    <w:rsid w:val="00C97171"/>
    <w:rsid w:val="00C97A5B"/>
    <w:rsid w:val="00C97EAC"/>
    <w:rsid w:val="00CA1083"/>
    <w:rsid w:val="00CA10EE"/>
    <w:rsid w:val="00CA1386"/>
    <w:rsid w:val="00CA21BA"/>
    <w:rsid w:val="00CA3054"/>
    <w:rsid w:val="00CA378C"/>
    <w:rsid w:val="00CA3C6B"/>
    <w:rsid w:val="00CA3E06"/>
    <w:rsid w:val="00CA4010"/>
    <w:rsid w:val="00CA610B"/>
    <w:rsid w:val="00CA61C6"/>
    <w:rsid w:val="00CA68A9"/>
    <w:rsid w:val="00CA6E45"/>
    <w:rsid w:val="00CA7695"/>
    <w:rsid w:val="00CA7782"/>
    <w:rsid w:val="00CA7819"/>
    <w:rsid w:val="00CB0640"/>
    <w:rsid w:val="00CB06CA"/>
    <w:rsid w:val="00CB19BD"/>
    <w:rsid w:val="00CB33A3"/>
    <w:rsid w:val="00CB37D0"/>
    <w:rsid w:val="00CB5023"/>
    <w:rsid w:val="00CB55D4"/>
    <w:rsid w:val="00CB59EC"/>
    <w:rsid w:val="00CB5A2A"/>
    <w:rsid w:val="00CB6C1E"/>
    <w:rsid w:val="00CC0C07"/>
    <w:rsid w:val="00CC0F12"/>
    <w:rsid w:val="00CC11A6"/>
    <w:rsid w:val="00CC14A6"/>
    <w:rsid w:val="00CC23D9"/>
    <w:rsid w:val="00CC24CF"/>
    <w:rsid w:val="00CC3057"/>
    <w:rsid w:val="00CC34B8"/>
    <w:rsid w:val="00CC34E1"/>
    <w:rsid w:val="00CC4406"/>
    <w:rsid w:val="00CC4718"/>
    <w:rsid w:val="00CC55EA"/>
    <w:rsid w:val="00CC5878"/>
    <w:rsid w:val="00CC59EE"/>
    <w:rsid w:val="00CC61E5"/>
    <w:rsid w:val="00CC6875"/>
    <w:rsid w:val="00CC6A20"/>
    <w:rsid w:val="00CC7249"/>
    <w:rsid w:val="00CC75A0"/>
    <w:rsid w:val="00CC780F"/>
    <w:rsid w:val="00CD114D"/>
    <w:rsid w:val="00CD1217"/>
    <w:rsid w:val="00CD24ED"/>
    <w:rsid w:val="00CD2FC2"/>
    <w:rsid w:val="00CD325E"/>
    <w:rsid w:val="00CD3B77"/>
    <w:rsid w:val="00CD4920"/>
    <w:rsid w:val="00CD4EE8"/>
    <w:rsid w:val="00CD5F77"/>
    <w:rsid w:val="00CD6644"/>
    <w:rsid w:val="00CD6A84"/>
    <w:rsid w:val="00CE00D1"/>
    <w:rsid w:val="00CE089A"/>
    <w:rsid w:val="00CE0E00"/>
    <w:rsid w:val="00CE11E8"/>
    <w:rsid w:val="00CE2051"/>
    <w:rsid w:val="00CE28FF"/>
    <w:rsid w:val="00CE374A"/>
    <w:rsid w:val="00CE393A"/>
    <w:rsid w:val="00CE39D0"/>
    <w:rsid w:val="00CE39FA"/>
    <w:rsid w:val="00CE3B4B"/>
    <w:rsid w:val="00CE431A"/>
    <w:rsid w:val="00CE4758"/>
    <w:rsid w:val="00CE4BE2"/>
    <w:rsid w:val="00CE521E"/>
    <w:rsid w:val="00CE579E"/>
    <w:rsid w:val="00CE61EF"/>
    <w:rsid w:val="00CE64B5"/>
    <w:rsid w:val="00CE6965"/>
    <w:rsid w:val="00CE799C"/>
    <w:rsid w:val="00CF0231"/>
    <w:rsid w:val="00CF0833"/>
    <w:rsid w:val="00CF0F27"/>
    <w:rsid w:val="00CF0FC1"/>
    <w:rsid w:val="00CF1535"/>
    <w:rsid w:val="00CF2039"/>
    <w:rsid w:val="00CF2061"/>
    <w:rsid w:val="00CF23E9"/>
    <w:rsid w:val="00CF2C4E"/>
    <w:rsid w:val="00CF2E8D"/>
    <w:rsid w:val="00CF3886"/>
    <w:rsid w:val="00CF3DE4"/>
    <w:rsid w:val="00CF4433"/>
    <w:rsid w:val="00CF4733"/>
    <w:rsid w:val="00CF4B9B"/>
    <w:rsid w:val="00CF5517"/>
    <w:rsid w:val="00CF63A6"/>
    <w:rsid w:val="00CF69B8"/>
    <w:rsid w:val="00CF6B8B"/>
    <w:rsid w:val="00CF74A8"/>
    <w:rsid w:val="00CF79CF"/>
    <w:rsid w:val="00CF7C1C"/>
    <w:rsid w:val="00D0042C"/>
    <w:rsid w:val="00D00CCE"/>
    <w:rsid w:val="00D01996"/>
    <w:rsid w:val="00D01C5E"/>
    <w:rsid w:val="00D01FF4"/>
    <w:rsid w:val="00D0210C"/>
    <w:rsid w:val="00D03083"/>
    <w:rsid w:val="00D03BAD"/>
    <w:rsid w:val="00D045A0"/>
    <w:rsid w:val="00D045C1"/>
    <w:rsid w:val="00D04A66"/>
    <w:rsid w:val="00D04CDF"/>
    <w:rsid w:val="00D05203"/>
    <w:rsid w:val="00D0563D"/>
    <w:rsid w:val="00D0630E"/>
    <w:rsid w:val="00D06873"/>
    <w:rsid w:val="00D06D3E"/>
    <w:rsid w:val="00D06D76"/>
    <w:rsid w:val="00D1033E"/>
    <w:rsid w:val="00D10E97"/>
    <w:rsid w:val="00D11731"/>
    <w:rsid w:val="00D11961"/>
    <w:rsid w:val="00D12426"/>
    <w:rsid w:val="00D135A3"/>
    <w:rsid w:val="00D137F7"/>
    <w:rsid w:val="00D13807"/>
    <w:rsid w:val="00D14C8F"/>
    <w:rsid w:val="00D14D88"/>
    <w:rsid w:val="00D15FDC"/>
    <w:rsid w:val="00D1615E"/>
    <w:rsid w:val="00D16559"/>
    <w:rsid w:val="00D16706"/>
    <w:rsid w:val="00D16938"/>
    <w:rsid w:val="00D173F9"/>
    <w:rsid w:val="00D1754C"/>
    <w:rsid w:val="00D176ED"/>
    <w:rsid w:val="00D17DB3"/>
    <w:rsid w:val="00D17DDC"/>
    <w:rsid w:val="00D17E12"/>
    <w:rsid w:val="00D202F0"/>
    <w:rsid w:val="00D2042B"/>
    <w:rsid w:val="00D208FA"/>
    <w:rsid w:val="00D21223"/>
    <w:rsid w:val="00D21326"/>
    <w:rsid w:val="00D21BB5"/>
    <w:rsid w:val="00D22058"/>
    <w:rsid w:val="00D2238C"/>
    <w:rsid w:val="00D228D1"/>
    <w:rsid w:val="00D22C12"/>
    <w:rsid w:val="00D22DB7"/>
    <w:rsid w:val="00D22F6C"/>
    <w:rsid w:val="00D237B0"/>
    <w:rsid w:val="00D246C1"/>
    <w:rsid w:val="00D250E4"/>
    <w:rsid w:val="00D254BD"/>
    <w:rsid w:val="00D258A6"/>
    <w:rsid w:val="00D258EC"/>
    <w:rsid w:val="00D259C1"/>
    <w:rsid w:val="00D2612D"/>
    <w:rsid w:val="00D26755"/>
    <w:rsid w:val="00D275A4"/>
    <w:rsid w:val="00D27A4B"/>
    <w:rsid w:val="00D3145D"/>
    <w:rsid w:val="00D31584"/>
    <w:rsid w:val="00D315D2"/>
    <w:rsid w:val="00D31907"/>
    <w:rsid w:val="00D31EAB"/>
    <w:rsid w:val="00D322BD"/>
    <w:rsid w:val="00D3281F"/>
    <w:rsid w:val="00D32A2F"/>
    <w:rsid w:val="00D32FF1"/>
    <w:rsid w:val="00D33056"/>
    <w:rsid w:val="00D33190"/>
    <w:rsid w:val="00D33258"/>
    <w:rsid w:val="00D33394"/>
    <w:rsid w:val="00D334E5"/>
    <w:rsid w:val="00D34979"/>
    <w:rsid w:val="00D35214"/>
    <w:rsid w:val="00D3534A"/>
    <w:rsid w:val="00D3592D"/>
    <w:rsid w:val="00D35F17"/>
    <w:rsid w:val="00D36BE6"/>
    <w:rsid w:val="00D36C9C"/>
    <w:rsid w:val="00D37019"/>
    <w:rsid w:val="00D370DE"/>
    <w:rsid w:val="00D378A0"/>
    <w:rsid w:val="00D40030"/>
    <w:rsid w:val="00D40739"/>
    <w:rsid w:val="00D4090A"/>
    <w:rsid w:val="00D41203"/>
    <w:rsid w:val="00D413D1"/>
    <w:rsid w:val="00D41A83"/>
    <w:rsid w:val="00D4356E"/>
    <w:rsid w:val="00D44E57"/>
    <w:rsid w:val="00D45CD7"/>
    <w:rsid w:val="00D465CC"/>
    <w:rsid w:val="00D46692"/>
    <w:rsid w:val="00D4678C"/>
    <w:rsid w:val="00D4698C"/>
    <w:rsid w:val="00D478BB"/>
    <w:rsid w:val="00D47F20"/>
    <w:rsid w:val="00D501EC"/>
    <w:rsid w:val="00D506F9"/>
    <w:rsid w:val="00D50D7D"/>
    <w:rsid w:val="00D52134"/>
    <w:rsid w:val="00D52BCB"/>
    <w:rsid w:val="00D53734"/>
    <w:rsid w:val="00D54715"/>
    <w:rsid w:val="00D547B6"/>
    <w:rsid w:val="00D54B35"/>
    <w:rsid w:val="00D563D7"/>
    <w:rsid w:val="00D56F35"/>
    <w:rsid w:val="00D57354"/>
    <w:rsid w:val="00D57D54"/>
    <w:rsid w:val="00D6080F"/>
    <w:rsid w:val="00D60864"/>
    <w:rsid w:val="00D60E06"/>
    <w:rsid w:val="00D61407"/>
    <w:rsid w:val="00D61C1E"/>
    <w:rsid w:val="00D61D15"/>
    <w:rsid w:val="00D62EC3"/>
    <w:rsid w:val="00D63501"/>
    <w:rsid w:val="00D6416C"/>
    <w:rsid w:val="00D64FD9"/>
    <w:rsid w:val="00D65328"/>
    <w:rsid w:val="00D65531"/>
    <w:rsid w:val="00D659FC"/>
    <w:rsid w:val="00D66026"/>
    <w:rsid w:val="00D66254"/>
    <w:rsid w:val="00D6644C"/>
    <w:rsid w:val="00D6663A"/>
    <w:rsid w:val="00D66F82"/>
    <w:rsid w:val="00D670A6"/>
    <w:rsid w:val="00D673FD"/>
    <w:rsid w:val="00D7053A"/>
    <w:rsid w:val="00D70C19"/>
    <w:rsid w:val="00D70D1F"/>
    <w:rsid w:val="00D70D2E"/>
    <w:rsid w:val="00D72193"/>
    <w:rsid w:val="00D723ED"/>
    <w:rsid w:val="00D72F41"/>
    <w:rsid w:val="00D73955"/>
    <w:rsid w:val="00D73DE4"/>
    <w:rsid w:val="00D73E83"/>
    <w:rsid w:val="00D73F83"/>
    <w:rsid w:val="00D740A9"/>
    <w:rsid w:val="00D74D59"/>
    <w:rsid w:val="00D74F77"/>
    <w:rsid w:val="00D75553"/>
    <w:rsid w:val="00D761EA"/>
    <w:rsid w:val="00D76DBB"/>
    <w:rsid w:val="00D772C5"/>
    <w:rsid w:val="00D773C5"/>
    <w:rsid w:val="00D77A8F"/>
    <w:rsid w:val="00D77F7E"/>
    <w:rsid w:val="00D801D8"/>
    <w:rsid w:val="00D80A61"/>
    <w:rsid w:val="00D80C4A"/>
    <w:rsid w:val="00D80D51"/>
    <w:rsid w:val="00D8154E"/>
    <w:rsid w:val="00D81F14"/>
    <w:rsid w:val="00D823C6"/>
    <w:rsid w:val="00D82472"/>
    <w:rsid w:val="00D82700"/>
    <w:rsid w:val="00D82B4C"/>
    <w:rsid w:val="00D8365D"/>
    <w:rsid w:val="00D83DCF"/>
    <w:rsid w:val="00D83E1E"/>
    <w:rsid w:val="00D83F58"/>
    <w:rsid w:val="00D84061"/>
    <w:rsid w:val="00D84583"/>
    <w:rsid w:val="00D84758"/>
    <w:rsid w:val="00D84E32"/>
    <w:rsid w:val="00D84F0C"/>
    <w:rsid w:val="00D85177"/>
    <w:rsid w:val="00D853BA"/>
    <w:rsid w:val="00D85C0B"/>
    <w:rsid w:val="00D90063"/>
    <w:rsid w:val="00D906DD"/>
    <w:rsid w:val="00D9177B"/>
    <w:rsid w:val="00D93232"/>
    <w:rsid w:val="00D938CA"/>
    <w:rsid w:val="00D93988"/>
    <w:rsid w:val="00D93AA8"/>
    <w:rsid w:val="00D9476C"/>
    <w:rsid w:val="00D95BF5"/>
    <w:rsid w:val="00D96878"/>
    <w:rsid w:val="00D97260"/>
    <w:rsid w:val="00D974E8"/>
    <w:rsid w:val="00D9797E"/>
    <w:rsid w:val="00DA08E9"/>
    <w:rsid w:val="00DA0C1F"/>
    <w:rsid w:val="00DA0DD0"/>
    <w:rsid w:val="00DA1403"/>
    <w:rsid w:val="00DA1899"/>
    <w:rsid w:val="00DA21F3"/>
    <w:rsid w:val="00DA230C"/>
    <w:rsid w:val="00DA29C2"/>
    <w:rsid w:val="00DA2BF5"/>
    <w:rsid w:val="00DA329A"/>
    <w:rsid w:val="00DA40A5"/>
    <w:rsid w:val="00DA4108"/>
    <w:rsid w:val="00DA47D0"/>
    <w:rsid w:val="00DA4C17"/>
    <w:rsid w:val="00DA50FF"/>
    <w:rsid w:val="00DA54F1"/>
    <w:rsid w:val="00DA5730"/>
    <w:rsid w:val="00DA5920"/>
    <w:rsid w:val="00DA66BF"/>
    <w:rsid w:val="00DA71F9"/>
    <w:rsid w:val="00DA7ADE"/>
    <w:rsid w:val="00DA7BC8"/>
    <w:rsid w:val="00DA7E29"/>
    <w:rsid w:val="00DB070F"/>
    <w:rsid w:val="00DB0A32"/>
    <w:rsid w:val="00DB1514"/>
    <w:rsid w:val="00DB16FC"/>
    <w:rsid w:val="00DB18C6"/>
    <w:rsid w:val="00DB20F0"/>
    <w:rsid w:val="00DB2645"/>
    <w:rsid w:val="00DB37AA"/>
    <w:rsid w:val="00DB3B36"/>
    <w:rsid w:val="00DB46E4"/>
    <w:rsid w:val="00DB4AEE"/>
    <w:rsid w:val="00DB4E61"/>
    <w:rsid w:val="00DB4EE6"/>
    <w:rsid w:val="00DB504E"/>
    <w:rsid w:val="00DB5B2D"/>
    <w:rsid w:val="00DB61A8"/>
    <w:rsid w:val="00DB62DB"/>
    <w:rsid w:val="00DB63A7"/>
    <w:rsid w:val="00DB6499"/>
    <w:rsid w:val="00DB6A37"/>
    <w:rsid w:val="00DB6A67"/>
    <w:rsid w:val="00DB6A71"/>
    <w:rsid w:val="00DB6D75"/>
    <w:rsid w:val="00DB7572"/>
    <w:rsid w:val="00DB789F"/>
    <w:rsid w:val="00DB7DF2"/>
    <w:rsid w:val="00DB7FEB"/>
    <w:rsid w:val="00DC040C"/>
    <w:rsid w:val="00DC07B3"/>
    <w:rsid w:val="00DC10C8"/>
    <w:rsid w:val="00DC14EF"/>
    <w:rsid w:val="00DC2501"/>
    <w:rsid w:val="00DC2670"/>
    <w:rsid w:val="00DC4A09"/>
    <w:rsid w:val="00DC4E2B"/>
    <w:rsid w:val="00DC50C3"/>
    <w:rsid w:val="00DC554E"/>
    <w:rsid w:val="00DC5629"/>
    <w:rsid w:val="00DC574E"/>
    <w:rsid w:val="00DC5AA8"/>
    <w:rsid w:val="00DC730D"/>
    <w:rsid w:val="00DC792F"/>
    <w:rsid w:val="00DD072E"/>
    <w:rsid w:val="00DD0FD0"/>
    <w:rsid w:val="00DD113C"/>
    <w:rsid w:val="00DD16EA"/>
    <w:rsid w:val="00DD217B"/>
    <w:rsid w:val="00DD334F"/>
    <w:rsid w:val="00DD3363"/>
    <w:rsid w:val="00DD3712"/>
    <w:rsid w:val="00DD3DC8"/>
    <w:rsid w:val="00DD480F"/>
    <w:rsid w:val="00DD4826"/>
    <w:rsid w:val="00DD4F7E"/>
    <w:rsid w:val="00DD5376"/>
    <w:rsid w:val="00DD67CD"/>
    <w:rsid w:val="00DD69DB"/>
    <w:rsid w:val="00DD7A51"/>
    <w:rsid w:val="00DD7BC7"/>
    <w:rsid w:val="00DE007B"/>
    <w:rsid w:val="00DE0A31"/>
    <w:rsid w:val="00DE0D75"/>
    <w:rsid w:val="00DE109A"/>
    <w:rsid w:val="00DE12CC"/>
    <w:rsid w:val="00DE178A"/>
    <w:rsid w:val="00DE1ED3"/>
    <w:rsid w:val="00DE2031"/>
    <w:rsid w:val="00DE2F90"/>
    <w:rsid w:val="00DE2FD7"/>
    <w:rsid w:val="00DE31EE"/>
    <w:rsid w:val="00DE345A"/>
    <w:rsid w:val="00DE352D"/>
    <w:rsid w:val="00DE3729"/>
    <w:rsid w:val="00DE4000"/>
    <w:rsid w:val="00DE5663"/>
    <w:rsid w:val="00DE58BD"/>
    <w:rsid w:val="00DE597C"/>
    <w:rsid w:val="00DE6A3B"/>
    <w:rsid w:val="00DE6FE1"/>
    <w:rsid w:val="00DE77BA"/>
    <w:rsid w:val="00DE7D78"/>
    <w:rsid w:val="00DE7DA3"/>
    <w:rsid w:val="00DF0072"/>
    <w:rsid w:val="00DF0B22"/>
    <w:rsid w:val="00DF1540"/>
    <w:rsid w:val="00DF15BF"/>
    <w:rsid w:val="00DF1E90"/>
    <w:rsid w:val="00DF251E"/>
    <w:rsid w:val="00DF3318"/>
    <w:rsid w:val="00DF385B"/>
    <w:rsid w:val="00DF38D9"/>
    <w:rsid w:val="00DF3F41"/>
    <w:rsid w:val="00DF3FBA"/>
    <w:rsid w:val="00DF41FF"/>
    <w:rsid w:val="00DF4994"/>
    <w:rsid w:val="00DF50CA"/>
    <w:rsid w:val="00DF56BB"/>
    <w:rsid w:val="00DF58B5"/>
    <w:rsid w:val="00DF5D68"/>
    <w:rsid w:val="00DF60EE"/>
    <w:rsid w:val="00E00224"/>
    <w:rsid w:val="00E003A7"/>
    <w:rsid w:val="00E00CA1"/>
    <w:rsid w:val="00E00EE7"/>
    <w:rsid w:val="00E00FA9"/>
    <w:rsid w:val="00E0169A"/>
    <w:rsid w:val="00E02FDF"/>
    <w:rsid w:val="00E038D7"/>
    <w:rsid w:val="00E03E3B"/>
    <w:rsid w:val="00E0437D"/>
    <w:rsid w:val="00E05D2B"/>
    <w:rsid w:val="00E06071"/>
    <w:rsid w:val="00E069F6"/>
    <w:rsid w:val="00E06B2B"/>
    <w:rsid w:val="00E074AD"/>
    <w:rsid w:val="00E07708"/>
    <w:rsid w:val="00E10A41"/>
    <w:rsid w:val="00E11071"/>
    <w:rsid w:val="00E1159B"/>
    <w:rsid w:val="00E11DCC"/>
    <w:rsid w:val="00E13577"/>
    <w:rsid w:val="00E13EEC"/>
    <w:rsid w:val="00E146FC"/>
    <w:rsid w:val="00E14F3C"/>
    <w:rsid w:val="00E1555A"/>
    <w:rsid w:val="00E15907"/>
    <w:rsid w:val="00E16525"/>
    <w:rsid w:val="00E168DE"/>
    <w:rsid w:val="00E16DA1"/>
    <w:rsid w:val="00E16FC4"/>
    <w:rsid w:val="00E1788C"/>
    <w:rsid w:val="00E178F0"/>
    <w:rsid w:val="00E20451"/>
    <w:rsid w:val="00E20CD6"/>
    <w:rsid w:val="00E2164D"/>
    <w:rsid w:val="00E22136"/>
    <w:rsid w:val="00E2214E"/>
    <w:rsid w:val="00E22398"/>
    <w:rsid w:val="00E2370B"/>
    <w:rsid w:val="00E2439F"/>
    <w:rsid w:val="00E245B4"/>
    <w:rsid w:val="00E25017"/>
    <w:rsid w:val="00E252C6"/>
    <w:rsid w:val="00E254DE"/>
    <w:rsid w:val="00E25D52"/>
    <w:rsid w:val="00E25F2B"/>
    <w:rsid w:val="00E30D48"/>
    <w:rsid w:val="00E31101"/>
    <w:rsid w:val="00E31CA0"/>
    <w:rsid w:val="00E3244F"/>
    <w:rsid w:val="00E324C9"/>
    <w:rsid w:val="00E328BA"/>
    <w:rsid w:val="00E33272"/>
    <w:rsid w:val="00E336B8"/>
    <w:rsid w:val="00E339A4"/>
    <w:rsid w:val="00E34615"/>
    <w:rsid w:val="00E34C13"/>
    <w:rsid w:val="00E34F2E"/>
    <w:rsid w:val="00E35191"/>
    <w:rsid w:val="00E35616"/>
    <w:rsid w:val="00E35796"/>
    <w:rsid w:val="00E35B9D"/>
    <w:rsid w:val="00E35C96"/>
    <w:rsid w:val="00E35CCE"/>
    <w:rsid w:val="00E367F2"/>
    <w:rsid w:val="00E36C73"/>
    <w:rsid w:val="00E376A9"/>
    <w:rsid w:val="00E37BB0"/>
    <w:rsid w:val="00E408A9"/>
    <w:rsid w:val="00E417B2"/>
    <w:rsid w:val="00E42B58"/>
    <w:rsid w:val="00E42C79"/>
    <w:rsid w:val="00E43A70"/>
    <w:rsid w:val="00E45247"/>
    <w:rsid w:val="00E45572"/>
    <w:rsid w:val="00E46676"/>
    <w:rsid w:val="00E46B2E"/>
    <w:rsid w:val="00E46B80"/>
    <w:rsid w:val="00E4721E"/>
    <w:rsid w:val="00E47835"/>
    <w:rsid w:val="00E47D60"/>
    <w:rsid w:val="00E5045B"/>
    <w:rsid w:val="00E50474"/>
    <w:rsid w:val="00E52FB8"/>
    <w:rsid w:val="00E53A8D"/>
    <w:rsid w:val="00E53BA9"/>
    <w:rsid w:val="00E54004"/>
    <w:rsid w:val="00E54A78"/>
    <w:rsid w:val="00E55732"/>
    <w:rsid w:val="00E55CB3"/>
    <w:rsid w:val="00E56091"/>
    <w:rsid w:val="00E56709"/>
    <w:rsid w:val="00E57340"/>
    <w:rsid w:val="00E57369"/>
    <w:rsid w:val="00E57807"/>
    <w:rsid w:val="00E6084F"/>
    <w:rsid w:val="00E61C12"/>
    <w:rsid w:val="00E63010"/>
    <w:rsid w:val="00E645B6"/>
    <w:rsid w:val="00E64A8F"/>
    <w:rsid w:val="00E64C06"/>
    <w:rsid w:val="00E64D77"/>
    <w:rsid w:val="00E64FFB"/>
    <w:rsid w:val="00E65611"/>
    <w:rsid w:val="00E65A9B"/>
    <w:rsid w:val="00E65DF2"/>
    <w:rsid w:val="00E66516"/>
    <w:rsid w:val="00E66534"/>
    <w:rsid w:val="00E66783"/>
    <w:rsid w:val="00E66B69"/>
    <w:rsid w:val="00E674A9"/>
    <w:rsid w:val="00E674BB"/>
    <w:rsid w:val="00E7066E"/>
    <w:rsid w:val="00E70AAC"/>
    <w:rsid w:val="00E70FBD"/>
    <w:rsid w:val="00E7249B"/>
    <w:rsid w:val="00E7257C"/>
    <w:rsid w:val="00E738D1"/>
    <w:rsid w:val="00E73EB1"/>
    <w:rsid w:val="00E74181"/>
    <w:rsid w:val="00E741C3"/>
    <w:rsid w:val="00E74821"/>
    <w:rsid w:val="00E74F14"/>
    <w:rsid w:val="00E759C1"/>
    <w:rsid w:val="00E75AAB"/>
    <w:rsid w:val="00E76C12"/>
    <w:rsid w:val="00E77BED"/>
    <w:rsid w:val="00E77FFE"/>
    <w:rsid w:val="00E800E7"/>
    <w:rsid w:val="00E8044A"/>
    <w:rsid w:val="00E80798"/>
    <w:rsid w:val="00E813F4"/>
    <w:rsid w:val="00E8192F"/>
    <w:rsid w:val="00E821D5"/>
    <w:rsid w:val="00E823B7"/>
    <w:rsid w:val="00E8241D"/>
    <w:rsid w:val="00E824C8"/>
    <w:rsid w:val="00E82FD4"/>
    <w:rsid w:val="00E838C3"/>
    <w:rsid w:val="00E83A41"/>
    <w:rsid w:val="00E83EA8"/>
    <w:rsid w:val="00E84036"/>
    <w:rsid w:val="00E842A9"/>
    <w:rsid w:val="00E84328"/>
    <w:rsid w:val="00E84AC4"/>
    <w:rsid w:val="00E84D25"/>
    <w:rsid w:val="00E855F2"/>
    <w:rsid w:val="00E85BE1"/>
    <w:rsid w:val="00E8655B"/>
    <w:rsid w:val="00E8777C"/>
    <w:rsid w:val="00E87DF6"/>
    <w:rsid w:val="00E926BE"/>
    <w:rsid w:val="00E939AD"/>
    <w:rsid w:val="00E94D3B"/>
    <w:rsid w:val="00E953BA"/>
    <w:rsid w:val="00E95A53"/>
    <w:rsid w:val="00E95EEA"/>
    <w:rsid w:val="00E96031"/>
    <w:rsid w:val="00E96725"/>
    <w:rsid w:val="00E9706B"/>
    <w:rsid w:val="00EA03E3"/>
    <w:rsid w:val="00EA0AE7"/>
    <w:rsid w:val="00EA14B2"/>
    <w:rsid w:val="00EA1D46"/>
    <w:rsid w:val="00EA1F75"/>
    <w:rsid w:val="00EA21B5"/>
    <w:rsid w:val="00EA3C90"/>
    <w:rsid w:val="00EA3D00"/>
    <w:rsid w:val="00EA4E9F"/>
    <w:rsid w:val="00EA5064"/>
    <w:rsid w:val="00EA538A"/>
    <w:rsid w:val="00EA53E9"/>
    <w:rsid w:val="00EA642C"/>
    <w:rsid w:val="00EA6929"/>
    <w:rsid w:val="00EA6CDB"/>
    <w:rsid w:val="00EA6F17"/>
    <w:rsid w:val="00EA6FBB"/>
    <w:rsid w:val="00EA7738"/>
    <w:rsid w:val="00EB05EB"/>
    <w:rsid w:val="00EB0C2E"/>
    <w:rsid w:val="00EB1859"/>
    <w:rsid w:val="00EB1DCE"/>
    <w:rsid w:val="00EB1DEA"/>
    <w:rsid w:val="00EB243D"/>
    <w:rsid w:val="00EB318C"/>
    <w:rsid w:val="00EB32C5"/>
    <w:rsid w:val="00EB3577"/>
    <w:rsid w:val="00EB36EE"/>
    <w:rsid w:val="00EB3771"/>
    <w:rsid w:val="00EB3933"/>
    <w:rsid w:val="00EB484B"/>
    <w:rsid w:val="00EB4E2C"/>
    <w:rsid w:val="00EB573D"/>
    <w:rsid w:val="00EB5AE5"/>
    <w:rsid w:val="00EB6BFD"/>
    <w:rsid w:val="00EB7405"/>
    <w:rsid w:val="00EB741F"/>
    <w:rsid w:val="00EB7CF9"/>
    <w:rsid w:val="00EB7E35"/>
    <w:rsid w:val="00EC0883"/>
    <w:rsid w:val="00EC0994"/>
    <w:rsid w:val="00EC0D27"/>
    <w:rsid w:val="00EC1346"/>
    <w:rsid w:val="00EC2101"/>
    <w:rsid w:val="00EC2483"/>
    <w:rsid w:val="00EC26D2"/>
    <w:rsid w:val="00EC2874"/>
    <w:rsid w:val="00EC28E7"/>
    <w:rsid w:val="00EC2F21"/>
    <w:rsid w:val="00EC4972"/>
    <w:rsid w:val="00EC4E9B"/>
    <w:rsid w:val="00EC5A77"/>
    <w:rsid w:val="00EC5AF1"/>
    <w:rsid w:val="00EC5F4E"/>
    <w:rsid w:val="00EC67F6"/>
    <w:rsid w:val="00EC7527"/>
    <w:rsid w:val="00EC7B58"/>
    <w:rsid w:val="00EC7CA0"/>
    <w:rsid w:val="00EC7DA0"/>
    <w:rsid w:val="00ED001C"/>
    <w:rsid w:val="00ED01DA"/>
    <w:rsid w:val="00ED05A3"/>
    <w:rsid w:val="00ED0C36"/>
    <w:rsid w:val="00ED108D"/>
    <w:rsid w:val="00ED119E"/>
    <w:rsid w:val="00ED122D"/>
    <w:rsid w:val="00ED1332"/>
    <w:rsid w:val="00ED1649"/>
    <w:rsid w:val="00ED1682"/>
    <w:rsid w:val="00ED1E74"/>
    <w:rsid w:val="00ED275A"/>
    <w:rsid w:val="00ED3D64"/>
    <w:rsid w:val="00ED4B00"/>
    <w:rsid w:val="00ED6382"/>
    <w:rsid w:val="00ED63EB"/>
    <w:rsid w:val="00ED6FD2"/>
    <w:rsid w:val="00ED77A9"/>
    <w:rsid w:val="00ED78B9"/>
    <w:rsid w:val="00ED78CC"/>
    <w:rsid w:val="00ED7B02"/>
    <w:rsid w:val="00ED7B83"/>
    <w:rsid w:val="00ED7F06"/>
    <w:rsid w:val="00EE0AEC"/>
    <w:rsid w:val="00EE1388"/>
    <w:rsid w:val="00EE13B3"/>
    <w:rsid w:val="00EE144C"/>
    <w:rsid w:val="00EE1A08"/>
    <w:rsid w:val="00EE2D1B"/>
    <w:rsid w:val="00EE40D1"/>
    <w:rsid w:val="00EE4194"/>
    <w:rsid w:val="00EE454E"/>
    <w:rsid w:val="00EE5939"/>
    <w:rsid w:val="00EE5B60"/>
    <w:rsid w:val="00EE5EF2"/>
    <w:rsid w:val="00EE603E"/>
    <w:rsid w:val="00EE6D50"/>
    <w:rsid w:val="00EE72DE"/>
    <w:rsid w:val="00EE7311"/>
    <w:rsid w:val="00EE78A1"/>
    <w:rsid w:val="00EE7F37"/>
    <w:rsid w:val="00EF07C6"/>
    <w:rsid w:val="00EF13D7"/>
    <w:rsid w:val="00EF1A47"/>
    <w:rsid w:val="00EF1DA2"/>
    <w:rsid w:val="00EF21D2"/>
    <w:rsid w:val="00EF240B"/>
    <w:rsid w:val="00EF3169"/>
    <w:rsid w:val="00EF3893"/>
    <w:rsid w:val="00EF392B"/>
    <w:rsid w:val="00EF4339"/>
    <w:rsid w:val="00EF44D3"/>
    <w:rsid w:val="00EF51F6"/>
    <w:rsid w:val="00EF5B7F"/>
    <w:rsid w:val="00EF5CB2"/>
    <w:rsid w:val="00EF63C3"/>
    <w:rsid w:val="00EF6945"/>
    <w:rsid w:val="00EF79AC"/>
    <w:rsid w:val="00EF7CBD"/>
    <w:rsid w:val="00F00340"/>
    <w:rsid w:val="00F008D1"/>
    <w:rsid w:val="00F00A2B"/>
    <w:rsid w:val="00F015DB"/>
    <w:rsid w:val="00F01EC2"/>
    <w:rsid w:val="00F02556"/>
    <w:rsid w:val="00F02FE9"/>
    <w:rsid w:val="00F032E6"/>
    <w:rsid w:val="00F034B2"/>
    <w:rsid w:val="00F03693"/>
    <w:rsid w:val="00F03F98"/>
    <w:rsid w:val="00F0513F"/>
    <w:rsid w:val="00F05332"/>
    <w:rsid w:val="00F05952"/>
    <w:rsid w:val="00F06382"/>
    <w:rsid w:val="00F0742C"/>
    <w:rsid w:val="00F07987"/>
    <w:rsid w:val="00F079BF"/>
    <w:rsid w:val="00F07DBD"/>
    <w:rsid w:val="00F07F08"/>
    <w:rsid w:val="00F10AA7"/>
    <w:rsid w:val="00F11297"/>
    <w:rsid w:val="00F11451"/>
    <w:rsid w:val="00F116CD"/>
    <w:rsid w:val="00F11C9B"/>
    <w:rsid w:val="00F12108"/>
    <w:rsid w:val="00F121B9"/>
    <w:rsid w:val="00F1268B"/>
    <w:rsid w:val="00F130DE"/>
    <w:rsid w:val="00F137DB"/>
    <w:rsid w:val="00F1436D"/>
    <w:rsid w:val="00F1479D"/>
    <w:rsid w:val="00F148FE"/>
    <w:rsid w:val="00F14BBE"/>
    <w:rsid w:val="00F156B5"/>
    <w:rsid w:val="00F15778"/>
    <w:rsid w:val="00F15CCF"/>
    <w:rsid w:val="00F16096"/>
    <w:rsid w:val="00F16858"/>
    <w:rsid w:val="00F176D6"/>
    <w:rsid w:val="00F17A2D"/>
    <w:rsid w:val="00F20921"/>
    <w:rsid w:val="00F20CA9"/>
    <w:rsid w:val="00F20E5F"/>
    <w:rsid w:val="00F21103"/>
    <w:rsid w:val="00F21D11"/>
    <w:rsid w:val="00F22287"/>
    <w:rsid w:val="00F22391"/>
    <w:rsid w:val="00F22607"/>
    <w:rsid w:val="00F228B4"/>
    <w:rsid w:val="00F22FE2"/>
    <w:rsid w:val="00F24575"/>
    <w:rsid w:val="00F24646"/>
    <w:rsid w:val="00F247F7"/>
    <w:rsid w:val="00F24807"/>
    <w:rsid w:val="00F2524D"/>
    <w:rsid w:val="00F25566"/>
    <w:rsid w:val="00F2569E"/>
    <w:rsid w:val="00F256CE"/>
    <w:rsid w:val="00F25CDE"/>
    <w:rsid w:val="00F25CE0"/>
    <w:rsid w:val="00F25D6A"/>
    <w:rsid w:val="00F25E13"/>
    <w:rsid w:val="00F25EDA"/>
    <w:rsid w:val="00F25FB5"/>
    <w:rsid w:val="00F264F7"/>
    <w:rsid w:val="00F26F90"/>
    <w:rsid w:val="00F26FA7"/>
    <w:rsid w:val="00F274A9"/>
    <w:rsid w:val="00F27907"/>
    <w:rsid w:val="00F30384"/>
    <w:rsid w:val="00F303A2"/>
    <w:rsid w:val="00F31091"/>
    <w:rsid w:val="00F3172D"/>
    <w:rsid w:val="00F31CC5"/>
    <w:rsid w:val="00F325D4"/>
    <w:rsid w:val="00F333D2"/>
    <w:rsid w:val="00F33B7F"/>
    <w:rsid w:val="00F33C9C"/>
    <w:rsid w:val="00F34043"/>
    <w:rsid w:val="00F34136"/>
    <w:rsid w:val="00F347A7"/>
    <w:rsid w:val="00F347C6"/>
    <w:rsid w:val="00F34BCB"/>
    <w:rsid w:val="00F3524F"/>
    <w:rsid w:val="00F35404"/>
    <w:rsid w:val="00F3569E"/>
    <w:rsid w:val="00F357D1"/>
    <w:rsid w:val="00F3582D"/>
    <w:rsid w:val="00F359B7"/>
    <w:rsid w:val="00F35E0D"/>
    <w:rsid w:val="00F361A8"/>
    <w:rsid w:val="00F36423"/>
    <w:rsid w:val="00F3701C"/>
    <w:rsid w:val="00F40112"/>
    <w:rsid w:val="00F41BBE"/>
    <w:rsid w:val="00F41CEC"/>
    <w:rsid w:val="00F454DD"/>
    <w:rsid w:val="00F45F99"/>
    <w:rsid w:val="00F46370"/>
    <w:rsid w:val="00F4775B"/>
    <w:rsid w:val="00F47A1C"/>
    <w:rsid w:val="00F47ED2"/>
    <w:rsid w:val="00F50437"/>
    <w:rsid w:val="00F506AE"/>
    <w:rsid w:val="00F52BFC"/>
    <w:rsid w:val="00F52C8B"/>
    <w:rsid w:val="00F534D7"/>
    <w:rsid w:val="00F5459F"/>
    <w:rsid w:val="00F545A1"/>
    <w:rsid w:val="00F54B4E"/>
    <w:rsid w:val="00F54E35"/>
    <w:rsid w:val="00F55479"/>
    <w:rsid w:val="00F56368"/>
    <w:rsid w:val="00F56949"/>
    <w:rsid w:val="00F56B5B"/>
    <w:rsid w:val="00F56C36"/>
    <w:rsid w:val="00F578B4"/>
    <w:rsid w:val="00F5792F"/>
    <w:rsid w:val="00F579CF"/>
    <w:rsid w:val="00F60F92"/>
    <w:rsid w:val="00F62EC8"/>
    <w:rsid w:val="00F6330B"/>
    <w:rsid w:val="00F640CA"/>
    <w:rsid w:val="00F6431B"/>
    <w:rsid w:val="00F64CFB"/>
    <w:rsid w:val="00F6512B"/>
    <w:rsid w:val="00F6523B"/>
    <w:rsid w:val="00F65D87"/>
    <w:rsid w:val="00F65F20"/>
    <w:rsid w:val="00F673FB"/>
    <w:rsid w:val="00F6757C"/>
    <w:rsid w:val="00F677FC"/>
    <w:rsid w:val="00F67B14"/>
    <w:rsid w:val="00F67B2D"/>
    <w:rsid w:val="00F7099F"/>
    <w:rsid w:val="00F713CB"/>
    <w:rsid w:val="00F7186C"/>
    <w:rsid w:val="00F71A0A"/>
    <w:rsid w:val="00F71B7F"/>
    <w:rsid w:val="00F7207B"/>
    <w:rsid w:val="00F72D10"/>
    <w:rsid w:val="00F73760"/>
    <w:rsid w:val="00F740D1"/>
    <w:rsid w:val="00F75475"/>
    <w:rsid w:val="00F75E48"/>
    <w:rsid w:val="00F76737"/>
    <w:rsid w:val="00F76A7C"/>
    <w:rsid w:val="00F806FB"/>
    <w:rsid w:val="00F80795"/>
    <w:rsid w:val="00F81193"/>
    <w:rsid w:val="00F81365"/>
    <w:rsid w:val="00F8164C"/>
    <w:rsid w:val="00F8178E"/>
    <w:rsid w:val="00F82ABD"/>
    <w:rsid w:val="00F82E6F"/>
    <w:rsid w:val="00F833CE"/>
    <w:rsid w:val="00F83A75"/>
    <w:rsid w:val="00F8487C"/>
    <w:rsid w:val="00F84B30"/>
    <w:rsid w:val="00F850D2"/>
    <w:rsid w:val="00F85F9A"/>
    <w:rsid w:val="00F86A9D"/>
    <w:rsid w:val="00F87C14"/>
    <w:rsid w:val="00F90094"/>
    <w:rsid w:val="00F90742"/>
    <w:rsid w:val="00F90FD1"/>
    <w:rsid w:val="00F91450"/>
    <w:rsid w:val="00F914FC"/>
    <w:rsid w:val="00F915FD"/>
    <w:rsid w:val="00F91908"/>
    <w:rsid w:val="00F91B23"/>
    <w:rsid w:val="00F92BE3"/>
    <w:rsid w:val="00F94716"/>
    <w:rsid w:val="00F94ADF"/>
    <w:rsid w:val="00F951D9"/>
    <w:rsid w:val="00F95751"/>
    <w:rsid w:val="00F959CC"/>
    <w:rsid w:val="00F97E4E"/>
    <w:rsid w:val="00F97EA1"/>
    <w:rsid w:val="00FA001F"/>
    <w:rsid w:val="00FA0095"/>
    <w:rsid w:val="00FA01A4"/>
    <w:rsid w:val="00FA038E"/>
    <w:rsid w:val="00FA13EA"/>
    <w:rsid w:val="00FA200A"/>
    <w:rsid w:val="00FA25E0"/>
    <w:rsid w:val="00FA25F2"/>
    <w:rsid w:val="00FA295F"/>
    <w:rsid w:val="00FA495C"/>
    <w:rsid w:val="00FA4FE1"/>
    <w:rsid w:val="00FA60CB"/>
    <w:rsid w:val="00FA68C0"/>
    <w:rsid w:val="00FA69B0"/>
    <w:rsid w:val="00FA794E"/>
    <w:rsid w:val="00FB0187"/>
    <w:rsid w:val="00FB0281"/>
    <w:rsid w:val="00FB0A7A"/>
    <w:rsid w:val="00FB1039"/>
    <w:rsid w:val="00FB104B"/>
    <w:rsid w:val="00FB1515"/>
    <w:rsid w:val="00FB1B68"/>
    <w:rsid w:val="00FB1E98"/>
    <w:rsid w:val="00FB21AD"/>
    <w:rsid w:val="00FB2442"/>
    <w:rsid w:val="00FB2D85"/>
    <w:rsid w:val="00FB3C22"/>
    <w:rsid w:val="00FB3F05"/>
    <w:rsid w:val="00FB5377"/>
    <w:rsid w:val="00FB6438"/>
    <w:rsid w:val="00FB6565"/>
    <w:rsid w:val="00FB6624"/>
    <w:rsid w:val="00FC025F"/>
    <w:rsid w:val="00FC05A8"/>
    <w:rsid w:val="00FC1063"/>
    <w:rsid w:val="00FC14C1"/>
    <w:rsid w:val="00FC324E"/>
    <w:rsid w:val="00FC3815"/>
    <w:rsid w:val="00FC3B57"/>
    <w:rsid w:val="00FC41D5"/>
    <w:rsid w:val="00FC4220"/>
    <w:rsid w:val="00FC43F9"/>
    <w:rsid w:val="00FC48C3"/>
    <w:rsid w:val="00FC4E95"/>
    <w:rsid w:val="00FC4F1D"/>
    <w:rsid w:val="00FC55AE"/>
    <w:rsid w:val="00FC699B"/>
    <w:rsid w:val="00FC783D"/>
    <w:rsid w:val="00FC7E84"/>
    <w:rsid w:val="00FD0586"/>
    <w:rsid w:val="00FD06A0"/>
    <w:rsid w:val="00FD11C0"/>
    <w:rsid w:val="00FD18D7"/>
    <w:rsid w:val="00FD19DA"/>
    <w:rsid w:val="00FD1DE5"/>
    <w:rsid w:val="00FD2254"/>
    <w:rsid w:val="00FD22C9"/>
    <w:rsid w:val="00FD269E"/>
    <w:rsid w:val="00FD2C49"/>
    <w:rsid w:val="00FD2C98"/>
    <w:rsid w:val="00FD34C0"/>
    <w:rsid w:val="00FD35E0"/>
    <w:rsid w:val="00FD384E"/>
    <w:rsid w:val="00FD47B5"/>
    <w:rsid w:val="00FD4D77"/>
    <w:rsid w:val="00FD4EA8"/>
    <w:rsid w:val="00FD51C7"/>
    <w:rsid w:val="00FD5C23"/>
    <w:rsid w:val="00FD5DC8"/>
    <w:rsid w:val="00FD626E"/>
    <w:rsid w:val="00FD68F6"/>
    <w:rsid w:val="00FD6AD7"/>
    <w:rsid w:val="00FD724D"/>
    <w:rsid w:val="00FE030E"/>
    <w:rsid w:val="00FE08B1"/>
    <w:rsid w:val="00FE0D90"/>
    <w:rsid w:val="00FE113C"/>
    <w:rsid w:val="00FE1D5B"/>
    <w:rsid w:val="00FE1EAA"/>
    <w:rsid w:val="00FE1EC1"/>
    <w:rsid w:val="00FE25FB"/>
    <w:rsid w:val="00FE33B7"/>
    <w:rsid w:val="00FE4044"/>
    <w:rsid w:val="00FE4B8D"/>
    <w:rsid w:val="00FE4D6D"/>
    <w:rsid w:val="00FE5B4F"/>
    <w:rsid w:val="00FE5CCD"/>
    <w:rsid w:val="00FE68D5"/>
    <w:rsid w:val="00FE6996"/>
    <w:rsid w:val="00FE721B"/>
    <w:rsid w:val="00FF07D3"/>
    <w:rsid w:val="00FF0C74"/>
    <w:rsid w:val="00FF0EA2"/>
    <w:rsid w:val="00FF1023"/>
    <w:rsid w:val="00FF2552"/>
    <w:rsid w:val="00FF2CA2"/>
    <w:rsid w:val="00FF2DD7"/>
    <w:rsid w:val="00FF367E"/>
    <w:rsid w:val="00FF3AE7"/>
    <w:rsid w:val="00FF447A"/>
    <w:rsid w:val="00FF4C56"/>
    <w:rsid w:val="00FF4E3B"/>
    <w:rsid w:val="00FF5118"/>
    <w:rsid w:val="00FF57D7"/>
    <w:rsid w:val="00FF5A5D"/>
    <w:rsid w:val="00FF5C4F"/>
    <w:rsid w:val="00FF6E00"/>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styleId="Emphasis">
    <w:name w:val="Emphasis"/>
    <w:basedOn w:val="DefaultParagraphFont"/>
    <w:qFormat/>
    <w:rsid w:val="00411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styleId="Emphasis">
    <w:name w:val="Emphasis"/>
    <w:basedOn w:val="DefaultParagraphFont"/>
    <w:qFormat/>
    <w:rsid w:val="0041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417">
      <w:bodyDiv w:val="1"/>
      <w:marLeft w:val="0"/>
      <w:marRight w:val="0"/>
      <w:marTop w:val="0"/>
      <w:marBottom w:val="0"/>
      <w:divBdr>
        <w:top w:val="none" w:sz="0" w:space="0" w:color="auto"/>
        <w:left w:val="none" w:sz="0" w:space="0" w:color="auto"/>
        <w:bottom w:val="none" w:sz="0" w:space="0" w:color="auto"/>
        <w:right w:val="none" w:sz="0" w:space="0" w:color="auto"/>
      </w:divBdr>
    </w:div>
    <w:div w:id="34236631">
      <w:bodyDiv w:val="1"/>
      <w:marLeft w:val="0"/>
      <w:marRight w:val="0"/>
      <w:marTop w:val="0"/>
      <w:marBottom w:val="0"/>
      <w:divBdr>
        <w:top w:val="none" w:sz="0" w:space="0" w:color="auto"/>
        <w:left w:val="none" w:sz="0" w:space="0" w:color="auto"/>
        <w:bottom w:val="none" w:sz="0" w:space="0" w:color="auto"/>
        <w:right w:val="none" w:sz="0" w:space="0" w:color="auto"/>
      </w:divBdr>
      <w:divsChild>
        <w:div w:id="158620638">
          <w:marLeft w:val="547"/>
          <w:marRight w:val="0"/>
          <w:marTop w:val="115"/>
          <w:marBottom w:val="240"/>
          <w:divBdr>
            <w:top w:val="none" w:sz="0" w:space="0" w:color="auto"/>
            <w:left w:val="none" w:sz="0" w:space="0" w:color="auto"/>
            <w:bottom w:val="none" w:sz="0" w:space="0" w:color="auto"/>
            <w:right w:val="none" w:sz="0" w:space="0" w:color="auto"/>
          </w:divBdr>
        </w:div>
      </w:divsChild>
    </w:div>
    <w:div w:id="202597809">
      <w:bodyDiv w:val="1"/>
      <w:marLeft w:val="0"/>
      <w:marRight w:val="0"/>
      <w:marTop w:val="0"/>
      <w:marBottom w:val="0"/>
      <w:divBdr>
        <w:top w:val="none" w:sz="0" w:space="0" w:color="auto"/>
        <w:left w:val="none" w:sz="0" w:space="0" w:color="auto"/>
        <w:bottom w:val="none" w:sz="0" w:space="0" w:color="auto"/>
        <w:right w:val="none" w:sz="0" w:space="0" w:color="auto"/>
      </w:divBdr>
    </w:div>
    <w:div w:id="226957857">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244346461">
      <w:bodyDiv w:val="1"/>
      <w:marLeft w:val="0"/>
      <w:marRight w:val="0"/>
      <w:marTop w:val="0"/>
      <w:marBottom w:val="0"/>
      <w:divBdr>
        <w:top w:val="none" w:sz="0" w:space="0" w:color="auto"/>
        <w:left w:val="none" w:sz="0" w:space="0" w:color="auto"/>
        <w:bottom w:val="none" w:sz="0" w:space="0" w:color="auto"/>
        <w:right w:val="none" w:sz="0" w:space="0" w:color="auto"/>
      </w:divBdr>
      <w:divsChild>
        <w:div w:id="1503619835">
          <w:marLeft w:val="360"/>
          <w:marRight w:val="0"/>
          <w:marTop w:val="0"/>
          <w:marBottom w:val="0"/>
          <w:divBdr>
            <w:top w:val="none" w:sz="0" w:space="0" w:color="auto"/>
            <w:left w:val="none" w:sz="0" w:space="0" w:color="auto"/>
            <w:bottom w:val="none" w:sz="0" w:space="0" w:color="auto"/>
            <w:right w:val="none" w:sz="0" w:space="0" w:color="auto"/>
          </w:divBdr>
        </w:div>
        <w:div w:id="1791971021">
          <w:marLeft w:val="360"/>
          <w:marRight w:val="0"/>
          <w:marTop w:val="0"/>
          <w:marBottom w:val="0"/>
          <w:divBdr>
            <w:top w:val="none" w:sz="0" w:space="0" w:color="auto"/>
            <w:left w:val="none" w:sz="0" w:space="0" w:color="auto"/>
            <w:bottom w:val="none" w:sz="0" w:space="0" w:color="auto"/>
            <w:right w:val="none" w:sz="0" w:space="0" w:color="auto"/>
          </w:divBdr>
        </w:div>
        <w:div w:id="684982719">
          <w:marLeft w:val="360"/>
          <w:marRight w:val="0"/>
          <w:marTop w:val="0"/>
          <w:marBottom w:val="0"/>
          <w:divBdr>
            <w:top w:val="none" w:sz="0" w:space="0" w:color="auto"/>
            <w:left w:val="none" w:sz="0" w:space="0" w:color="auto"/>
            <w:bottom w:val="none" w:sz="0" w:space="0" w:color="auto"/>
            <w:right w:val="none" w:sz="0" w:space="0" w:color="auto"/>
          </w:divBdr>
        </w:div>
      </w:divsChild>
    </w:div>
    <w:div w:id="289868920">
      <w:bodyDiv w:val="1"/>
      <w:marLeft w:val="0"/>
      <w:marRight w:val="0"/>
      <w:marTop w:val="0"/>
      <w:marBottom w:val="0"/>
      <w:divBdr>
        <w:top w:val="none" w:sz="0" w:space="0" w:color="auto"/>
        <w:left w:val="none" w:sz="0" w:space="0" w:color="auto"/>
        <w:bottom w:val="none" w:sz="0" w:space="0" w:color="auto"/>
        <w:right w:val="none" w:sz="0" w:space="0" w:color="auto"/>
      </w:divBdr>
      <w:divsChild>
        <w:div w:id="1653679891">
          <w:marLeft w:val="547"/>
          <w:marRight w:val="0"/>
          <w:marTop w:val="0"/>
          <w:marBottom w:val="0"/>
          <w:divBdr>
            <w:top w:val="none" w:sz="0" w:space="0" w:color="auto"/>
            <w:left w:val="none" w:sz="0" w:space="0" w:color="auto"/>
            <w:bottom w:val="none" w:sz="0" w:space="0" w:color="auto"/>
            <w:right w:val="none" w:sz="0" w:space="0" w:color="auto"/>
          </w:divBdr>
        </w:div>
      </w:divsChild>
    </w:div>
    <w:div w:id="351616756">
      <w:bodyDiv w:val="1"/>
      <w:marLeft w:val="0"/>
      <w:marRight w:val="0"/>
      <w:marTop w:val="0"/>
      <w:marBottom w:val="0"/>
      <w:divBdr>
        <w:top w:val="none" w:sz="0" w:space="0" w:color="auto"/>
        <w:left w:val="none" w:sz="0" w:space="0" w:color="auto"/>
        <w:bottom w:val="none" w:sz="0" w:space="0" w:color="auto"/>
        <w:right w:val="none" w:sz="0" w:space="0" w:color="auto"/>
      </w:divBdr>
      <w:divsChild>
        <w:div w:id="504780533">
          <w:marLeft w:val="1166"/>
          <w:marRight w:val="0"/>
          <w:marTop w:val="115"/>
          <w:marBottom w:val="0"/>
          <w:divBdr>
            <w:top w:val="none" w:sz="0" w:space="0" w:color="auto"/>
            <w:left w:val="none" w:sz="0" w:space="0" w:color="auto"/>
            <w:bottom w:val="none" w:sz="0" w:space="0" w:color="auto"/>
            <w:right w:val="none" w:sz="0" w:space="0" w:color="auto"/>
          </w:divBdr>
        </w:div>
      </w:divsChild>
    </w:div>
    <w:div w:id="508720398">
      <w:bodyDiv w:val="1"/>
      <w:marLeft w:val="0"/>
      <w:marRight w:val="0"/>
      <w:marTop w:val="0"/>
      <w:marBottom w:val="0"/>
      <w:divBdr>
        <w:top w:val="none" w:sz="0" w:space="0" w:color="auto"/>
        <w:left w:val="none" w:sz="0" w:space="0" w:color="auto"/>
        <w:bottom w:val="none" w:sz="0" w:space="0" w:color="auto"/>
        <w:right w:val="none" w:sz="0" w:space="0" w:color="auto"/>
      </w:divBdr>
    </w:div>
    <w:div w:id="563686385">
      <w:bodyDiv w:val="1"/>
      <w:marLeft w:val="0"/>
      <w:marRight w:val="0"/>
      <w:marTop w:val="0"/>
      <w:marBottom w:val="0"/>
      <w:divBdr>
        <w:top w:val="none" w:sz="0" w:space="0" w:color="auto"/>
        <w:left w:val="none" w:sz="0" w:space="0" w:color="auto"/>
        <w:bottom w:val="none" w:sz="0" w:space="0" w:color="auto"/>
        <w:right w:val="none" w:sz="0" w:space="0" w:color="auto"/>
      </w:divBdr>
    </w:div>
    <w:div w:id="601570103">
      <w:bodyDiv w:val="1"/>
      <w:marLeft w:val="0"/>
      <w:marRight w:val="0"/>
      <w:marTop w:val="0"/>
      <w:marBottom w:val="0"/>
      <w:divBdr>
        <w:top w:val="none" w:sz="0" w:space="0" w:color="auto"/>
        <w:left w:val="none" w:sz="0" w:space="0" w:color="auto"/>
        <w:bottom w:val="none" w:sz="0" w:space="0" w:color="auto"/>
        <w:right w:val="none" w:sz="0" w:space="0" w:color="auto"/>
      </w:divBdr>
      <w:divsChild>
        <w:div w:id="17126740">
          <w:marLeft w:val="360"/>
          <w:marRight w:val="0"/>
          <w:marTop w:val="0"/>
          <w:marBottom w:val="0"/>
          <w:divBdr>
            <w:top w:val="none" w:sz="0" w:space="0" w:color="auto"/>
            <w:left w:val="none" w:sz="0" w:space="0" w:color="auto"/>
            <w:bottom w:val="none" w:sz="0" w:space="0" w:color="auto"/>
            <w:right w:val="none" w:sz="0" w:space="0" w:color="auto"/>
          </w:divBdr>
        </w:div>
        <w:div w:id="182980942">
          <w:marLeft w:val="360"/>
          <w:marRight w:val="0"/>
          <w:marTop w:val="0"/>
          <w:marBottom w:val="0"/>
          <w:divBdr>
            <w:top w:val="none" w:sz="0" w:space="0" w:color="auto"/>
            <w:left w:val="none" w:sz="0" w:space="0" w:color="auto"/>
            <w:bottom w:val="none" w:sz="0" w:space="0" w:color="auto"/>
            <w:right w:val="none" w:sz="0" w:space="0" w:color="auto"/>
          </w:divBdr>
        </w:div>
        <w:div w:id="889878127">
          <w:marLeft w:val="360"/>
          <w:marRight w:val="0"/>
          <w:marTop w:val="0"/>
          <w:marBottom w:val="0"/>
          <w:divBdr>
            <w:top w:val="none" w:sz="0" w:space="0" w:color="auto"/>
            <w:left w:val="none" w:sz="0" w:space="0" w:color="auto"/>
            <w:bottom w:val="none" w:sz="0" w:space="0" w:color="auto"/>
            <w:right w:val="none" w:sz="0" w:space="0" w:color="auto"/>
          </w:divBdr>
        </w:div>
      </w:divsChild>
    </w:div>
    <w:div w:id="801381996">
      <w:bodyDiv w:val="1"/>
      <w:marLeft w:val="0"/>
      <w:marRight w:val="0"/>
      <w:marTop w:val="0"/>
      <w:marBottom w:val="0"/>
      <w:divBdr>
        <w:top w:val="none" w:sz="0" w:space="0" w:color="auto"/>
        <w:left w:val="none" w:sz="0" w:space="0" w:color="auto"/>
        <w:bottom w:val="none" w:sz="0" w:space="0" w:color="auto"/>
        <w:right w:val="none" w:sz="0" w:space="0" w:color="auto"/>
      </w:divBdr>
    </w:div>
    <w:div w:id="933630497">
      <w:bodyDiv w:val="1"/>
      <w:marLeft w:val="0"/>
      <w:marRight w:val="0"/>
      <w:marTop w:val="0"/>
      <w:marBottom w:val="0"/>
      <w:divBdr>
        <w:top w:val="none" w:sz="0" w:space="0" w:color="auto"/>
        <w:left w:val="none" w:sz="0" w:space="0" w:color="auto"/>
        <w:bottom w:val="none" w:sz="0" w:space="0" w:color="auto"/>
        <w:right w:val="none" w:sz="0" w:space="0" w:color="auto"/>
      </w:divBdr>
    </w:div>
    <w:div w:id="1008603531">
      <w:bodyDiv w:val="1"/>
      <w:marLeft w:val="0"/>
      <w:marRight w:val="0"/>
      <w:marTop w:val="0"/>
      <w:marBottom w:val="0"/>
      <w:divBdr>
        <w:top w:val="none" w:sz="0" w:space="0" w:color="auto"/>
        <w:left w:val="none" w:sz="0" w:space="0" w:color="auto"/>
        <w:bottom w:val="none" w:sz="0" w:space="0" w:color="auto"/>
        <w:right w:val="none" w:sz="0" w:space="0" w:color="auto"/>
      </w:divBdr>
    </w:div>
    <w:div w:id="1097168576">
      <w:bodyDiv w:val="1"/>
      <w:marLeft w:val="0"/>
      <w:marRight w:val="0"/>
      <w:marTop w:val="0"/>
      <w:marBottom w:val="0"/>
      <w:divBdr>
        <w:top w:val="none" w:sz="0" w:space="0" w:color="auto"/>
        <w:left w:val="none" w:sz="0" w:space="0" w:color="auto"/>
        <w:bottom w:val="none" w:sz="0" w:space="0" w:color="auto"/>
        <w:right w:val="none" w:sz="0" w:space="0" w:color="auto"/>
      </w:divBdr>
      <w:divsChild>
        <w:div w:id="2117868416">
          <w:marLeft w:val="547"/>
          <w:marRight w:val="0"/>
          <w:marTop w:val="0"/>
          <w:marBottom w:val="0"/>
          <w:divBdr>
            <w:top w:val="none" w:sz="0" w:space="0" w:color="auto"/>
            <w:left w:val="none" w:sz="0" w:space="0" w:color="auto"/>
            <w:bottom w:val="none" w:sz="0" w:space="0" w:color="auto"/>
            <w:right w:val="none" w:sz="0" w:space="0" w:color="auto"/>
          </w:divBdr>
        </w:div>
        <w:div w:id="1794714725">
          <w:marLeft w:val="547"/>
          <w:marRight w:val="0"/>
          <w:marTop w:val="0"/>
          <w:marBottom w:val="0"/>
          <w:divBdr>
            <w:top w:val="none" w:sz="0" w:space="0" w:color="auto"/>
            <w:left w:val="none" w:sz="0" w:space="0" w:color="auto"/>
            <w:bottom w:val="none" w:sz="0" w:space="0" w:color="auto"/>
            <w:right w:val="none" w:sz="0" w:space="0" w:color="auto"/>
          </w:divBdr>
        </w:div>
        <w:div w:id="1761174737">
          <w:marLeft w:val="547"/>
          <w:marRight w:val="0"/>
          <w:marTop w:val="0"/>
          <w:marBottom w:val="0"/>
          <w:divBdr>
            <w:top w:val="none" w:sz="0" w:space="0" w:color="auto"/>
            <w:left w:val="none" w:sz="0" w:space="0" w:color="auto"/>
            <w:bottom w:val="none" w:sz="0" w:space="0" w:color="auto"/>
            <w:right w:val="none" w:sz="0" w:space="0" w:color="auto"/>
          </w:divBdr>
        </w:div>
      </w:divsChild>
    </w:div>
    <w:div w:id="1190531040">
      <w:bodyDiv w:val="1"/>
      <w:marLeft w:val="0"/>
      <w:marRight w:val="0"/>
      <w:marTop w:val="0"/>
      <w:marBottom w:val="0"/>
      <w:divBdr>
        <w:top w:val="none" w:sz="0" w:space="0" w:color="auto"/>
        <w:left w:val="none" w:sz="0" w:space="0" w:color="auto"/>
        <w:bottom w:val="none" w:sz="0" w:space="0" w:color="auto"/>
        <w:right w:val="none" w:sz="0" w:space="0" w:color="auto"/>
      </w:divBdr>
      <w:divsChild>
        <w:div w:id="1996254794">
          <w:marLeft w:val="1282"/>
          <w:marRight w:val="0"/>
          <w:marTop w:val="0"/>
          <w:marBottom w:val="0"/>
          <w:divBdr>
            <w:top w:val="none" w:sz="0" w:space="0" w:color="auto"/>
            <w:left w:val="none" w:sz="0" w:space="0" w:color="auto"/>
            <w:bottom w:val="none" w:sz="0" w:space="0" w:color="auto"/>
            <w:right w:val="none" w:sz="0" w:space="0" w:color="auto"/>
          </w:divBdr>
        </w:div>
      </w:divsChild>
    </w:div>
    <w:div w:id="1235778434">
      <w:bodyDiv w:val="1"/>
      <w:marLeft w:val="0"/>
      <w:marRight w:val="0"/>
      <w:marTop w:val="0"/>
      <w:marBottom w:val="0"/>
      <w:divBdr>
        <w:top w:val="none" w:sz="0" w:space="0" w:color="auto"/>
        <w:left w:val="none" w:sz="0" w:space="0" w:color="auto"/>
        <w:bottom w:val="none" w:sz="0" w:space="0" w:color="auto"/>
        <w:right w:val="none" w:sz="0" w:space="0" w:color="auto"/>
      </w:divBdr>
    </w:div>
    <w:div w:id="1380084525">
      <w:bodyDiv w:val="1"/>
      <w:marLeft w:val="0"/>
      <w:marRight w:val="0"/>
      <w:marTop w:val="0"/>
      <w:marBottom w:val="0"/>
      <w:divBdr>
        <w:top w:val="none" w:sz="0" w:space="0" w:color="auto"/>
        <w:left w:val="none" w:sz="0" w:space="0" w:color="auto"/>
        <w:bottom w:val="none" w:sz="0" w:space="0" w:color="auto"/>
        <w:right w:val="none" w:sz="0" w:space="0" w:color="auto"/>
      </w:divBdr>
    </w:div>
    <w:div w:id="1544513371">
      <w:bodyDiv w:val="1"/>
      <w:marLeft w:val="0"/>
      <w:marRight w:val="0"/>
      <w:marTop w:val="0"/>
      <w:marBottom w:val="0"/>
      <w:divBdr>
        <w:top w:val="none" w:sz="0" w:space="0" w:color="auto"/>
        <w:left w:val="none" w:sz="0" w:space="0" w:color="auto"/>
        <w:bottom w:val="none" w:sz="0" w:space="0" w:color="auto"/>
        <w:right w:val="none" w:sz="0" w:space="0" w:color="auto"/>
      </w:divBdr>
    </w:div>
    <w:div w:id="1548643677">
      <w:bodyDiv w:val="1"/>
      <w:marLeft w:val="0"/>
      <w:marRight w:val="0"/>
      <w:marTop w:val="0"/>
      <w:marBottom w:val="0"/>
      <w:divBdr>
        <w:top w:val="none" w:sz="0" w:space="0" w:color="auto"/>
        <w:left w:val="none" w:sz="0" w:space="0" w:color="auto"/>
        <w:bottom w:val="none" w:sz="0" w:space="0" w:color="auto"/>
        <w:right w:val="none" w:sz="0" w:space="0" w:color="auto"/>
      </w:divBdr>
    </w:div>
    <w:div w:id="1601915322">
      <w:bodyDiv w:val="1"/>
      <w:marLeft w:val="0"/>
      <w:marRight w:val="0"/>
      <w:marTop w:val="0"/>
      <w:marBottom w:val="0"/>
      <w:divBdr>
        <w:top w:val="none" w:sz="0" w:space="0" w:color="auto"/>
        <w:left w:val="none" w:sz="0" w:space="0" w:color="auto"/>
        <w:bottom w:val="none" w:sz="0" w:space="0" w:color="auto"/>
        <w:right w:val="none" w:sz="0" w:space="0" w:color="auto"/>
      </w:divBdr>
    </w:div>
    <w:div w:id="1699235206">
      <w:bodyDiv w:val="1"/>
      <w:marLeft w:val="0"/>
      <w:marRight w:val="0"/>
      <w:marTop w:val="0"/>
      <w:marBottom w:val="0"/>
      <w:divBdr>
        <w:top w:val="none" w:sz="0" w:space="0" w:color="auto"/>
        <w:left w:val="none" w:sz="0" w:space="0" w:color="auto"/>
        <w:bottom w:val="none" w:sz="0" w:space="0" w:color="auto"/>
        <w:right w:val="none" w:sz="0" w:space="0" w:color="auto"/>
      </w:divBdr>
    </w:div>
    <w:div w:id="1805343120">
      <w:bodyDiv w:val="1"/>
      <w:marLeft w:val="0"/>
      <w:marRight w:val="0"/>
      <w:marTop w:val="0"/>
      <w:marBottom w:val="0"/>
      <w:divBdr>
        <w:top w:val="none" w:sz="0" w:space="0" w:color="auto"/>
        <w:left w:val="none" w:sz="0" w:space="0" w:color="auto"/>
        <w:bottom w:val="none" w:sz="0" w:space="0" w:color="auto"/>
        <w:right w:val="none" w:sz="0" w:space="0" w:color="auto"/>
      </w:divBdr>
      <w:divsChild>
        <w:div w:id="2024822219">
          <w:marLeft w:val="547"/>
          <w:marRight w:val="0"/>
          <w:marTop w:val="0"/>
          <w:marBottom w:val="0"/>
          <w:divBdr>
            <w:top w:val="none" w:sz="0" w:space="0" w:color="auto"/>
            <w:left w:val="none" w:sz="0" w:space="0" w:color="auto"/>
            <w:bottom w:val="none" w:sz="0" w:space="0" w:color="auto"/>
            <w:right w:val="none" w:sz="0" w:space="0" w:color="auto"/>
          </w:divBdr>
        </w:div>
      </w:divsChild>
    </w:div>
    <w:div w:id="1824469677">
      <w:bodyDiv w:val="1"/>
      <w:marLeft w:val="0"/>
      <w:marRight w:val="0"/>
      <w:marTop w:val="0"/>
      <w:marBottom w:val="0"/>
      <w:divBdr>
        <w:top w:val="none" w:sz="0" w:space="0" w:color="auto"/>
        <w:left w:val="none" w:sz="0" w:space="0" w:color="auto"/>
        <w:bottom w:val="none" w:sz="0" w:space="0" w:color="auto"/>
        <w:right w:val="none" w:sz="0" w:space="0" w:color="auto"/>
      </w:divBdr>
    </w:div>
    <w:div w:id="19274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8C64-9EC8-4AB5-A1B1-14A973F2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3640</Words>
  <Characters>22961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MESYUARAT SEMAKAN PENGURUSAN ISO KE-2</vt:lpstr>
    </vt:vector>
  </TitlesOfParts>
  <Company>PKMUPM</Company>
  <LinksUpToDate>false</LinksUpToDate>
  <CharactersWithSpaces>26548</CharactersWithSpaces>
  <SharedDoc>false</SharedDoc>
  <HLinks>
    <vt:vector size="12" baseType="variant">
      <vt:variant>
        <vt:i4>589852</vt:i4>
      </vt:variant>
      <vt:variant>
        <vt:i4>3</vt:i4>
      </vt:variant>
      <vt:variant>
        <vt:i4>0</vt:i4>
      </vt:variant>
      <vt:variant>
        <vt:i4>5</vt:i4>
      </vt:variant>
      <vt:variant>
        <vt:lpwstr>http://u-respons.upm.edu.my/</vt:lpwstr>
      </vt:variant>
      <vt:variant>
        <vt:lpwstr/>
      </vt:variant>
      <vt:variant>
        <vt:i4>196688</vt:i4>
      </vt:variant>
      <vt:variant>
        <vt:i4>0</vt:i4>
      </vt:variant>
      <vt:variant>
        <vt:i4>0</vt:i4>
      </vt:variant>
      <vt:variant>
        <vt:i4>5</vt:i4>
      </vt:variant>
      <vt:variant>
        <vt:lpwstr>http://www.upm.edu.my/mb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MESYUARAT SEMAKAN PENGURUSAN ISO KE-2</dc:title>
  <dc:creator>ISO2</dc:creator>
  <cp:lastModifiedBy>PCX</cp:lastModifiedBy>
  <cp:revision>2</cp:revision>
  <cp:lastPrinted>2017-09-25T00:01:00Z</cp:lastPrinted>
  <dcterms:created xsi:type="dcterms:W3CDTF">2018-05-17T07:51:00Z</dcterms:created>
  <dcterms:modified xsi:type="dcterms:W3CDTF">2018-05-17T07:51:00Z</dcterms:modified>
</cp:coreProperties>
</file>